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35" w:rsidRPr="00A917DC" w:rsidRDefault="00247EA9" w:rsidP="00A917DC">
      <w:pPr>
        <w:pStyle w:val="Titre"/>
        <w:pBdr>
          <w:bottom w:val="single" w:sz="12" w:space="4" w:color="auto"/>
        </w:pBdr>
        <w:jc w:val="center"/>
        <w:rPr>
          <w:b/>
          <w:color w:val="auto"/>
          <w:sz w:val="32"/>
          <w:szCs w:val="32"/>
        </w:rPr>
      </w:pPr>
      <w:r w:rsidRPr="00A917DC">
        <w:rPr>
          <w:b/>
          <w:color w:val="auto"/>
          <w:sz w:val="32"/>
          <w:szCs w:val="32"/>
        </w:rPr>
        <w:t>La dictée – Préparation au DNB</w:t>
      </w:r>
    </w:p>
    <w:p w:rsidR="00A917DC" w:rsidRPr="00A917DC" w:rsidRDefault="00A917DC" w:rsidP="00A917DC">
      <w:pPr>
        <w:pStyle w:val="Titre"/>
        <w:pBdr>
          <w:bottom w:val="single" w:sz="12" w:space="4" w:color="auto"/>
        </w:pBdr>
        <w:jc w:val="center"/>
        <w:rPr>
          <w:b/>
          <w:color w:val="auto"/>
          <w:sz w:val="32"/>
          <w:szCs w:val="32"/>
        </w:rPr>
      </w:pPr>
      <w:r w:rsidRPr="00A917DC">
        <w:rPr>
          <w:b/>
          <w:color w:val="auto"/>
          <w:sz w:val="32"/>
          <w:szCs w:val="32"/>
        </w:rPr>
        <w:t>Activité n°1</w:t>
      </w:r>
      <w:r>
        <w:rPr>
          <w:noProof/>
          <w:lang w:eastAsia="fr-FR"/>
        </w:rPr>
        <w:drawing>
          <wp:anchor distT="0" distB="0" distL="114300" distR="114300" simplePos="0" relativeHeight="251658240" behindDoc="0" locked="0" layoutInCell="1" allowOverlap="1">
            <wp:simplePos x="0" y="0"/>
            <wp:positionH relativeFrom="margin">
              <wp:posOffset>138430</wp:posOffset>
            </wp:positionH>
            <wp:positionV relativeFrom="margin">
              <wp:posOffset>840105</wp:posOffset>
            </wp:positionV>
            <wp:extent cx="781050" cy="733425"/>
            <wp:effectExtent l="1905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81050" cy="733425"/>
                    </a:xfrm>
                    <a:prstGeom prst="rect">
                      <a:avLst/>
                    </a:prstGeom>
                    <a:noFill/>
                    <a:ln w="9525">
                      <a:noFill/>
                      <a:miter lim="800000"/>
                      <a:headEnd/>
                      <a:tailEnd/>
                    </a:ln>
                  </pic:spPr>
                </pic:pic>
              </a:graphicData>
            </a:graphic>
          </wp:anchor>
        </w:drawing>
      </w:r>
      <w:r w:rsidR="000B5A7E">
        <w:rPr>
          <w:b/>
          <w:color w:val="auto"/>
          <w:sz w:val="32"/>
          <w:szCs w:val="32"/>
        </w:rPr>
        <w:t xml:space="preserve"> : j’observe et identifie les pièges ! </w:t>
      </w:r>
    </w:p>
    <w:p w:rsidR="00A917DC" w:rsidRPr="00A917DC" w:rsidRDefault="00A917DC" w:rsidP="00A917DC"/>
    <w:p w:rsidR="002504FB" w:rsidRDefault="002504FB" w:rsidP="002504FB">
      <w:pPr>
        <w:pStyle w:val="Paragraphedeliste"/>
        <w:rPr>
          <w:b/>
          <w:u w:val="single"/>
        </w:rPr>
      </w:pPr>
    </w:p>
    <w:p w:rsidR="00A23E64" w:rsidRPr="00566DDF" w:rsidRDefault="004C1F35" w:rsidP="002504FB">
      <w:pPr>
        <w:pStyle w:val="Paragraphedeliste"/>
        <w:numPr>
          <w:ilvl w:val="0"/>
          <w:numId w:val="3"/>
        </w:numPr>
        <w:rPr>
          <w:b/>
        </w:rPr>
      </w:pPr>
      <w:r w:rsidRPr="00566DDF">
        <w:rPr>
          <w:b/>
        </w:rPr>
        <w:t>Lis les deux dictées suivantes.</w:t>
      </w:r>
      <w:r w:rsidR="002504FB" w:rsidRPr="00566DDF">
        <w:rPr>
          <w:b/>
        </w:rPr>
        <w:t xml:space="preserve"> </w:t>
      </w:r>
    </w:p>
    <w:p w:rsidR="00902D5E" w:rsidRDefault="00902D5E" w:rsidP="00902D5E"/>
    <w:p w:rsidR="002504FB" w:rsidRDefault="002504FB" w:rsidP="00902D5E"/>
    <w:p w:rsidR="00902D5E" w:rsidRDefault="00902D5E" w:rsidP="00B50401">
      <w:pPr>
        <w:pBdr>
          <w:top w:val="double" w:sz="4" w:space="1" w:color="auto"/>
          <w:left w:val="double" w:sz="4" w:space="4" w:color="auto"/>
          <w:bottom w:val="double" w:sz="4" w:space="1" w:color="auto"/>
          <w:right w:val="double" w:sz="4" w:space="4" w:color="auto"/>
        </w:pBdr>
        <w:spacing w:line="600" w:lineRule="auto"/>
        <w:rPr>
          <w:b/>
          <w:u w:val="single"/>
        </w:rPr>
      </w:pPr>
      <w:r w:rsidRPr="00902D5E">
        <w:rPr>
          <w:b/>
          <w:u w:val="single"/>
        </w:rPr>
        <w:t>DICTEE n°1</w:t>
      </w:r>
    </w:p>
    <w:p w:rsidR="00475B87" w:rsidRDefault="00475B87" w:rsidP="00B50401">
      <w:pPr>
        <w:pBdr>
          <w:top w:val="double" w:sz="4" w:space="1" w:color="auto"/>
          <w:left w:val="double" w:sz="4" w:space="4" w:color="auto"/>
          <w:bottom w:val="double" w:sz="4" w:space="1" w:color="auto"/>
          <w:right w:val="double" w:sz="4" w:space="4" w:color="auto"/>
        </w:pBdr>
        <w:spacing w:line="600" w:lineRule="auto"/>
      </w:pPr>
      <w:r>
        <w:t xml:space="preserve">Après le spectacle, ma mère, encore bouleversée par les applaudissements et le visage ruisselant de larmes, m’emmena manger des gâteaux dans une pâtisserie. Elle avait encore l’habitude de me tenir par la main lorsque nous marchions dans la rue, et comme j’avais déjà onze ans et demi, je trouvais cela terriblement gênant. Je tâchais toujours de dégager poliment ma main, sous quelque prétexte plausible, et </w:t>
      </w:r>
      <w:proofErr w:type="gramStart"/>
      <w:r>
        <w:t>j’oubliais</w:t>
      </w:r>
      <w:proofErr w:type="gramEnd"/>
      <w:r>
        <w:t xml:space="preserve"> ensuite de la lui rendre, mais ma mère la reprenait toujours fermement dans la sienne. </w:t>
      </w:r>
    </w:p>
    <w:p w:rsidR="00475B87" w:rsidRDefault="00475B87" w:rsidP="00B50401">
      <w:pPr>
        <w:pBdr>
          <w:top w:val="double" w:sz="4" w:space="1" w:color="auto"/>
          <w:left w:val="double" w:sz="4" w:space="4" w:color="auto"/>
          <w:bottom w:val="double" w:sz="4" w:space="1" w:color="auto"/>
          <w:right w:val="double" w:sz="4" w:space="4" w:color="auto"/>
        </w:pBdr>
        <w:spacing w:line="600" w:lineRule="auto"/>
        <w:jc w:val="right"/>
      </w:pPr>
      <w:r>
        <w:t xml:space="preserve">Romain Gary, </w:t>
      </w:r>
      <w:r w:rsidRPr="00241A03">
        <w:rPr>
          <w:i/>
        </w:rPr>
        <w:t>La Promesse de l'aube</w:t>
      </w:r>
      <w:r>
        <w:t>, 1960</w:t>
      </w:r>
    </w:p>
    <w:p w:rsidR="00B50401" w:rsidRDefault="00B50401" w:rsidP="00475B87">
      <w:pPr>
        <w:spacing w:line="600" w:lineRule="auto"/>
        <w:rPr>
          <w:b/>
          <w:u w:val="single"/>
        </w:rPr>
      </w:pPr>
    </w:p>
    <w:p w:rsidR="00475B87" w:rsidRPr="00B50401" w:rsidRDefault="00475B87" w:rsidP="00B50401">
      <w:pPr>
        <w:pBdr>
          <w:top w:val="double" w:sz="4" w:space="1" w:color="auto"/>
          <w:left w:val="double" w:sz="4" w:space="4" w:color="auto"/>
          <w:bottom w:val="double" w:sz="4" w:space="1" w:color="auto"/>
          <w:right w:val="double" w:sz="4" w:space="4" w:color="auto"/>
        </w:pBdr>
        <w:spacing w:line="600" w:lineRule="auto"/>
        <w:rPr>
          <w:b/>
          <w:u w:val="single"/>
        </w:rPr>
      </w:pPr>
      <w:r w:rsidRPr="00B50401">
        <w:rPr>
          <w:b/>
          <w:u w:val="single"/>
        </w:rPr>
        <w:t>DICTEE n°2</w:t>
      </w:r>
    </w:p>
    <w:p w:rsidR="00B50401" w:rsidRDefault="00475B87" w:rsidP="00B50401">
      <w:pPr>
        <w:pBdr>
          <w:top w:val="double" w:sz="4" w:space="1" w:color="auto"/>
          <w:left w:val="double" w:sz="4" w:space="4" w:color="auto"/>
          <w:bottom w:val="double" w:sz="4" w:space="1" w:color="auto"/>
          <w:right w:val="double" w:sz="4" w:space="4" w:color="auto"/>
        </w:pBdr>
        <w:spacing w:line="600" w:lineRule="auto"/>
      </w:pPr>
      <w:r>
        <w:t xml:space="preserve">Les articles de pêche aussi se vendaient à </w:t>
      </w:r>
      <w:proofErr w:type="spellStart"/>
      <w:r>
        <w:t>Pannesac</w:t>
      </w:r>
      <w:proofErr w:type="spellEnd"/>
      <w:r>
        <w:t xml:space="preserve">. Tout ce qui avait des tons vifs ou des couleurs fauves, gros comme un pois ou comme une orange, tout ce qui était une tache de couleur vigoureuse ou gaie, tout cela faisait marque dans mon œil d’enfant triste, et je vois encore les bouchons vernis de rouge et les belles lignes </w:t>
      </w:r>
      <w:proofErr w:type="gramStart"/>
      <w:r>
        <w:t>luisantes</w:t>
      </w:r>
      <w:proofErr w:type="gramEnd"/>
      <w:r>
        <w:t xml:space="preserve"> comme du satin jaune. Avoir une ligne, la jeter dans la fraîcheur des rivières, ramener un poisson ! Un poisson pris par moi ! Il portait toute mon imagination sur ses nageoires !</w:t>
      </w:r>
    </w:p>
    <w:p w:rsidR="00475B87" w:rsidRDefault="00475B87" w:rsidP="00B50401">
      <w:pPr>
        <w:pBdr>
          <w:top w:val="double" w:sz="4" w:space="1" w:color="auto"/>
          <w:left w:val="double" w:sz="4" w:space="4" w:color="auto"/>
          <w:bottom w:val="double" w:sz="4" w:space="1" w:color="auto"/>
          <w:right w:val="double" w:sz="4" w:space="4" w:color="auto"/>
        </w:pBdr>
        <w:spacing w:line="600" w:lineRule="auto"/>
        <w:jc w:val="right"/>
      </w:pPr>
      <w:r>
        <w:t xml:space="preserve"> D’après Jules Vallès, </w:t>
      </w:r>
      <w:bookmarkStart w:id="0" w:name="_GoBack"/>
      <w:r w:rsidRPr="00241A03">
        <w:rPr>
          <w:i/>
        </w:rPr>
        <w:t>L’Enfant</w:t>
      </w:r>
      <w:bookmarkEnd w:id="0"/>
      <w:r>
        <w:t>, 1881.</w:t>
      </w:r>
    </w:p>
    <w:p w:rsidR="00902D5E" w:rsidRDefault="00566DDF" w:rsidP="00A917DC">
      <w:pPr>
        <w:spacing w:line="600" w:lineRule="auto"/>
      </w:pPr>
      <w:r>
        <w:rPr>
          <w:noProof/>
          <w:lang w:eastAsia="fr-FR"/>
        </w:rPr>
        <w:lastRenderedPageBreak/>
        <w:drawing>
          <wp:anchor distT="0" distB="0" distL="114300" distR="114300" simplePos="0" relativeHeight="251659264" behindDoc="0" locked="0" layoutInCell="1" allowOverlap="1">
            <wp:simplePos x="0" y="0"/>
            <wp:positionH relativeFrom="margin">
              <wp:posOffset>24130</wp:posOffset>
            </wp:positionH>
            <wp:positionV relativeFrom="margin">
              <wp:posOffset>411480</wp:posOffset>
            </wp:positionV>
            <wp:extent cx="776605" cy="657225"/>
            <wp:effectExtent l="19050" t="0" r="444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776605" cy="657225"/>
                    </a:xfrm>
                    <a:prstGeom prst="rect">
                      <a:avLst/>
                    </a:prstGeom>
                    <a:noFill/>
                    <a:ln w="9525">
                      <a:noFill/>
                      <a:miter lim="800000"/>
                      <a:headEnd/>
                      <a:tailEnd/>
                    </a:ln>
                  </pic:spPr>
                </pic:pic>
              </a:graphicData>
            </a:graphic>
          </wp:anchor>
        </w:drawing>
      </w:r>
      <w:r w:rsidR="00902D5E">
        <w:t>.</w:t>
      </w:r>
    </w:p>
    <w:p w:rsidR="004C1F35" w:rsidRPr="00566DDF" w:rsidRDefault="000347FB" w:rsidP="004A335C">
      <w:pPr>
        <w:pStyle w:val="Paragraphedeliste"/>
        <w:numPr>
          <w:ilvl w:val="0"/>
          <w:numId w:val="3"/>
        </w:numPr>
        <w:spacing w:line="360" w:lineRule="auto"/>
        <w:rPr>
          <w:b/>
        </w:rPr>
      </w:pPr>
      <w:r w:rsidRPr="00566DDF">
        <w:rPr>
          <w:b/>
        </w:rPr>
        <w:t>Je choisis la dictée que je juge « la plus difficile »</w:t>
      </w:r>
      <w:r w:rsidR="00BD5CB9" w:rsidRPr="00566DDF">
        <w:rPr>
          <w:b/>
        </w:rPr>
        <w:t>.</w:t>
      </w:r>
    </w:p>
    <w:p w:rsidR="00EB143E" w:rsidRPr="00566DDF" w:rsidRDefault="00EB143E" w:rsidP="00EB143E">
      <w:pPr>
        <w:pStyle w:val="Paragraphedeliste"/>
        <w:spacing w:line="360" w:lineRule="auto"/>
        <w:ind w:left="1080"/>
        <w:rPr>
          <w:b/>
        </w:rPr>
      </w:pPr>
    </w:p>
    <w:p w:rsidR="00BD5CB9" w:rsidRPr="00566DDF" w:rsidRDefault="00BD5CB9" w:rsidP="004A335C">
      <w:pPr>
        <w:pStyle w:val="Paragraphedeliste"/>
        <w:numPr>
          <w:ilvl w:val="0"/>
          <w:numId w:val="3"/>
        </w:numPr>
        <w:spacing w:line="360" w:lineRule="auto"/>
        <w:rPr>
          <w:b/>
        </w:rPr>
      </w:pPr>
      <w:r w:rsidRPr="00566DDF">
        <w:rPr>
          <w:b/>
        </w:rPr>
        <w:t>J’entoure, souligne ou encadre les points qui peuvent me</w:t>
      </w:r>
      <w:r w:rsidR="000B5EF9" w:rsidRPr="00566DDF">
        <w:rPr>
          <w:b/>
        </w:rPr>
        <w:t xml:space="preserve"> sembler difficiles au moment de la dictée.</w:t>
      </w:r>
    </w:p>
    <w:p w:rsidR="00EB143E" w:rsidRPr="00566DDF" w:rsidRDefault="00EB143E" w:rsidP="002C3743">
      <w:pPr>
        <w:spacing w:line="360" w:lineRule="auto"/>
        <w:rPr>
          <w:b/>
        </w:rPr>
      </w:pPr>
    </w:p>
    <w:p w:rsidR="000B5EF9" w:rsidRPr="00566DDF" w:rsidRDefault="004A335C" w:rsidP="004A335C">
      <w:pPr>
        <w:pStyle w:val="Paragraphedeliste"/>
        <w:numPr>
          <w:ilvl w:val="0"/>
          <w:numId w:val="3"/>
        </w:numPr>
        <w:spacing w:line="360" w:lineRule="auto"/>
        <w:rPr>
          <w:b/>
        </w:rPr>
      </w:pPr>
      <w:r w:rsidRPr="00566DDF">
        <w:rPr>
          <w:b/>
        </w:rPr>
        <w:t>Comme dans l’exemple qui suit, j’identifie, par une couleur particulière, le</w:t>
      </w:r>
      <w:r w:rsidR="003E0A7C">
        <w:rPr>
          <w:b/>
        </w:rPr>
        <w:t>s</w:t>
      </w:r>
      <w:r w:rsidRPr="00566DDF">
        <w:rPr>
          <w:b/>
        </w:rPr>
        <w:t xml:space="preserve"> type</w:t>
      </w:r>
      <w:r w:rsidR="003E0A7C">
        <w:rPr>
          <w:b/>
        </w:rPr>
        <w:t>s</w:t>
      </w:r>
      <w:r w:rsidRPr="00566DDF">
        <w:rPr>
          <w:b/>
        </w:rPr>
        <w:t xml:space="preserve"> de pièges à éviter</w:t>
      </w:r>
      <w:r w:rsidR="00566DDF">
        <w:rPr>
          <w:b/>
        </w:rPr>
        <w:t>. Je peux aussi noter quelques remarques pour m’aider à mieux comprendre.</w:t>
      </w:r>
      <w:r w:rsidRPr="00566DDF">
        <w:rPr>
          <w:b/>
        </w:rPr>
        <w:t xml:space="preserve"> </w:t>
      </w:r>
    </w:p>
    <w:p w:rsidR="004A335C" w:rsidRDefault="004A335C" w:rsidP="004A335C"/>
    <w:p w:rsidR="004A335C" w:rsidRDefault="004A335C" w:rsidP="004A335C"/>
    <w:p w:rsidR="00C85403" w:rsidRDefault="00C85403" w:rsidP="004C1F35"/>
    <w:p w:rsidR="00566DDF" w:rsidRDefault="00EB143E" w:rsidP="00EB143E">
      <w:pPr>
        <w:pStyle w:val="Citationintense"/>
        <w:pBdr>
          <w:bottom w:val="single" w:sz="12" w:space="4" w:color="auto"/>
        </w:pBdr>
        <w:rPr>
          <w:color w:val="auto"/>
        </w:rPr>
      </w:pPr>
      <w:r w:rsidRPr="00EB143E">
        <w:rPr>
          <w:color w:val="auto"/>
        </w:rPr>
        <w:t xml:space="preserve">Exemple : </w:t>
      </w:r>
    </w:p>
    <w:p w:rsidR="00566DDF" w:rsidRDefault="00566DDF" w:rsidP="00566DDF"/>
    <w:p w:rsidR="00566DDF" w:rsidRPr="00566DDF" w:rsidRDefault="0050193A" w:rsidP="00566DDF">
      <w:pPr>
        <w:jc w:val="center"/>
        <w:rPr>
          <w:b/>
        </w:rPr>
      </w:pPr>
      <w:r>
        <w:rPr>
          <w:b/>
          <w:noProof/>
          <w:lang w:eastAsia="fr-FR"/>
        </w:rPr>
        <w:pict>
          <v:shape id="_x0000_s1037" style="position:absolute;left:0;text-align:left;margin-left:78.4pt;margin-top:12.55pt;width:29.25pt;height:13.75pt;z-index:251663360" coordsize="585,275" path="m,275c108,142,217,10,315,5,413,,499,122,585,245e" filled="f" strokecolor="#f06" strokeweight="1.5pt">
            <v:stroke dashstyle="1 1" endarrow="open"/>
            <v:path arrowok="t"/>
          </v:shape>
        </w:pict>
      </w:r>
      <w:r w:rsidR="00566DDF" w:rsidRPr="00566DDF">
        <w:rPr>
          <w:b/>
        </w:rPr>
        <w:t>La fugue</w:t>
      </w:r>
    </w:p>
    <w:p w:rsidR="00566DDF" w:rsidRDefault="00566DDF" w:rsidP="00566DDF"/>
    <w:p w:rsidR="003A1D83" w:rsidRDefault="0050193A" w:rsidP="003A1D83">
      <w:pPr>
        <w:spacing w:line="600" w:lineRule="auto"/>
      </w:pPr>
      <w:r>
        <w:rPr>
          <w:noProof/>
          <w:lang w:eastAsia="fr-FR"/>
        </w:rPr>
        <w:pict>
          <v:shape id="_x0000_s1034" style="position:absolute;left:0;text-align:left;margin-left:240.4pt;margin-top:137.85pt;width:78.75pt;height:17.65pt;z-index:251662336" coordsize="2070,353" path="m,c315,168,630,337,975,345v345,8,720,-146,1095,-300e" filled="f" strokecolor="#7030a0" strokeweight="2.25pt">
            <v:stroke endarrow="open"/>
            <v:path arrowok="t"/>
          </v:shape>
        </w:pict>
      </w:r>
      <w:r>
        <w:rPr>
          <w:noProof/>
          <w:lang w:eastAsia="fr-FR"/>
        </w:rPr>
        <w:pict>
          <v:shape id="_x0000_s1040" style="position:absolute;left:0;text-align:left;margin-left:225.4pt;margin-top:92.1pt;width:46.5pt;height:13.15pt;z-index:251665408" coordsize="930,263" path="m,c117,131,235,263,390,263,545,263,737,131,930,e" filled="f" strokecolor="#f06" strokeweight="1.5pt">
            <v:stroke dashstyle="1 1" endarrow="open"/>
            <v:path arrowok="t"/>
          </v:shape>
        </w:pict>
      </w:r>
      <w:r>
        <w:rPr>
          <w:noProof/>
          <w:lang w:eastAsia="fr-FR"/>
        </w:rPr>
        <w:pict>
          <v:shape id="_x0000_s1038" style="position:absolute;left:0;text-align:left;margin-left:177.4pt;margin-top:22.5pt;width:48pt;height:13.75pt;z-index:251664384" coordsize="585,275" path="m,275c108,142,217,10,315,5,413,,499,122,585,245e" filled="f" strokecolor="#f06" strokeweight="1.5pt">
            <v:stroke dashstyle="1 1" endarrow="open"/>
            <v:path arrowok="t"/>
          </v:shape>
        </w:pict>
      </w:r>
      <w:r>
        <w:rPr>
          <w:noProof/>
          <w:lang w:eastAsia="fr-FR"/>
        </w:rPr>
        <w:pict>
          <v:shape id="_x0000_s1033" style="position:absolute;left:0;text-align:left;margin-left:31.15pt;margin-top:95.1pt;width:103.5pt;height:17.65pt;z-index:251661312" coordsize="2070,353" path="m,c315,168,630,337,975,345v345,8,720,-146,1095,-300e" filled="f" strokecolor="#7030a0" strokeweight="2.25pt">
            <v:stroke endarrow="open"/>
            <v:path arrowok="t"/>
          </v:shape>
        </w:pict>
      </w:r>
      <w:r>
        <w:rPr>
          <w:noProof/>
          <w:lang w:eastAsia="fr-FR"/>
        </w:rPr>
        <w:pict>
          <v:shape id="_x0000_s1032" style="position:absolute;left:0;text-align:left;margin-left:175.9pt;margin-top:49.75pt;width:103.5pt;height:17.65pt;z-index:251660288" coordsize="2070,353" path="m,c315,168,630,337,975,345v345,8,720,-146,1095,-300e" filled="f" strokecolor="#7030a0" strokeweight="2.25pt">
            <v:stroke endarrow="open"/>
            <v:path arrowok="t"/>
          </v:shape>
        </w:pict>
      </w:r>
      <w:r w:rsidR="00566DDF">
        <w:t xml:space="preserve">L’été dernier, </w:t>
      </w:r>
      <w:r w:rsidR="00566DDF" w:rsidRPr="00B035EA">
        <w:rPr>
          <w:b/>
          <w:color w:val="FFC000"/>
          <w:u w:val="single"/>
        </w:rPr>
        <w:t>j’avais volé</w:t>
      </w:r>
      <w:r w:rsidR="00566DDF">
        <w:t xml:space="preserve"> une </w:t>
      </w:r>
      <w:r w:rsidR="00566DDF" w:rsidRPr="003A1D83">
        <w:rPr>
          <w:b/>
          <w:color w:val="00B050"/>
          <w:u w:val="single"/>
        </w:rPr>
        <w:t>bicyclette</w:t>
      </w:r>
      <w:r w:rsidR="00566DDF">
        <w:t xml:space="preserve">, la bicyclette de </w:t>
      </w:r>
      <w:proofErr w:type="spellStart"/>
      <w:r w:rsidR="00566DDF">
        <w:t>Montilas</w:t>
      </w:r>
      <w:proofErr w:type="spellEnd"/>
      <w:r w:rsidR="00B035EA">
        <w:rPr>
          <w:rStyle w:val="Appelnotedebasdep"/>
        </w:rPr>
        <w:footnoteReference w:id="1"/>
      </w:r>
      <w:r w:rsidR="00566DDF">
        <w:t xml:space="preserve">, le </w:t>
      </w:r>
      <w:r w:rsidR="00566DDF" w:rsidRPr="00264D85">
        <w:rPr>
          <w:b/>
          <w:color w:val="00B050"/>
          <w:u w:val="single"/>
        </w:rPr>
        <w:t>forgeron</w:t>
      </w:r>
      <w:r w:rsidR="00566DDF">
        <w:t>, juste devant chez lui. La bicyclette était appuy</w:t>
      </w:r>
      <w:r w:rsidR="00566DDF" w:rsidRPr="00B03DA6">
        <w:rPr>
          <w:b/>
          <w:color w:val="7030A0"/>
          <w:bdr w:val="single" w:sz="12" w:space="0" w:color="auto"/>
          <w:shd w:val="clear" w:color="auto" w:fill="CCC0D9" w:themeFill="accent4" w:themeFillTint="66"/>
        </w:rPr>
        <w:t>ée</w:t>
      </w:r>
      <w:r w:rsidR="00566DDF">
        <w:t xml:space="preserve"> contre un arbre, </w:t>
      </w:r>
      <w:r w:rsidR="00566DDF" w:rsidRPr="00D4719F">
        <w:rPr>
          <w:b/>
          <w:u w:val="thick"/>
        </w:rPr>
        <w:t>près</w:t>
      </w:r>
      <w:r w:rsidR="00566DDF">
        <w:t xml:space="preserve"> de la </w:t>
      </w:r>
      <w:r w:rsidR="00566DDF" w:rsidRPr="00264D85">
        <w:rPr>
          <w:b/>
          <w:color w:val="00B050"/>
          <w:u w:val="single"/>
        </w:rPr>
        <w:t>bibliothèque</w:t>
      </w:r>
      <w:r w:rsidR="00566DDF">
        <w:t xml:space="preserve"> communal</w:t>
      </w:r>
      <w:r w:rsidR="00566DDF" w:rsidRPr="00D32BF7">
        <w:rPr>
          <w:b/>
          <w:color w:val="7030A0"/>
          <w:bdr w:val="single" w:sz="12" w:space="0" w:color="auto"/>
          <w:shd w:val="clear" w:color="auto" w:fill="CCC0D9" w:themeFill="accent4" w:themeFillTint="66"/>
        </w:rPr>
        <w:t>e</w:t>
      </w:r>
      <w:r w:rsidR="00566DDF">
        <w:t xml:space="preserve">. À l’ombre. On </w:t>
      </w:r>
      <w:r w:rsidR="00566DDF" w:rsidRPr="003A03EF">
        <w:rPr>
          <w:b/>
          <w:color w:val="FFC000"/>
          <w:u w:val="single"/>
        </w:rPr>
        <w:t>aurait dit</w:t>
      </w:r>
      <w:r w:rsidR="00566DDF">
        <w:t xml:space="preserve"> que cette </w:t>
      </w:r>
      <w:r w:rsidR="00566DDF" w:rsidRPr="00264D85">
        <w:rPr>
          <w:b/>
          <w:color w:val="00B050"/>
          <w:u w:val="single"/>
        </w:rPr>
        <w:t>vieille</w:t>
      </w:r>
      <w:r w:rsidR="00566DDF">
        <w:t xml:space="preserve"> bicyclette attendait quelqu’un pour fil</w:t>
      </w:r>
      <w:r w:rsidR="00566DDF" w:rsidRPr="00152A16">
        <w:rPr>
          <w:b/>
          <w:color w:val="0088B8"/>
          <w:u w:val="dash"/>
        </w:rPr>
        <w:t>er</w:t>
      </w:r>
      <w:r w:rsidR="00566DDF">
        <w:t xml:space="preserve"> vers le sud. Je </w:t>
      </w:r>
      <w:r w:rsidR="00566DDF" w:rsidRPr="00125467">
        <w:rPr>
          <w:b/>
          <w:color w:val="FF0000"/>
          <w:sz w:val="36"/>
          <w:szCs w:val="36"/>
        </w:rPr>
        <w:t>l</w:t>
      </w:r>
      <w:r w:rsidR="00566DDF" w:rsidRPr="00125467">
        <w:rPr>
          <w:color w:val="FF0000"/>
          <w:sz w:val="36"/>
          <w:szCs w:val="36"/>
        </w:rPr>
        <w:t>’</w:t>
      </w:r>
      <w:r w:rsidR="00AB5D2E">
        <w:rPr>
          <w:rStyle w:val="Appelnotedebasdep"/>
          <w:color w:val="FF0000"/>
          <w:sz w:val="36"/>
          <w:szCs w:val="36"/>
        </w:rPr>
        <w:footnoteReference w:id="2"/>
      </w:r>
      <w:r w:rsidR="00566DDF">
        <w:t>ai enfourch</w:t>
      </w:r>
      <w:r w:rsidR="00566DDF" w:rsidRPr="00E75EF9">
        <w:rPr>
          <w:b/>
          <w:color w:val="7030A0"/>
          <w:bdr w:val="single" w:sz="12" w:space="0" w:color="auto"/>
          <w:shd w:val="clear" w:color="auto" w:fill="CCC0D9" w:themeFill="accent4" w:themeFillTint="66"/>
        </w:rPr>
        <w:t>ée</w:t>
      </w:r>
      <w:r w:rsidR="00566DDF">
        <w:t xml:space="preserve"> doucement </w:t>
      </w:r>
      <w:r w:rsidR="00566DDF" w:rsidRPr="008C333E">
        <w:rPr>
          <w:b/>
          <w:u w:val="thick"/>
        </w:rPr>
        <w:t>et</w:t>
      </w:r>
      <w:r w:rsidR="00566DDF">
        <w:t xml:space="preserve"> j’ai roulé devant moi jusqu’</w:t>
      </w:r>
      <w:r w:rsidR="00566DDF" w:rsidRPr="008C333E">
        <w:rPr>
          <w:b/>
          <w:u w:val="thick"/>
        </w:rPr>
        <w:t>à</w:t>
      </w:r>
      <w:r w:rsidR="00566DDF">
        <w:t xml:space="preserve"> la Petite Guinée en passant derrière l’église. </w:t>
      </w:r>
    </w:p>
    <w:p w:rsidR="00C85403" w:rsidRDefault="00566DDF" w:rsidP="003A1D83">
      <w:pPr>
        <w:spacing w:line="600" w:lineRule="auto"/>
        <w:jc w:val="right"/>
      </w:pPr>
      <w:r>
        <w:t xml:space="preserve">Dany LAFERRIÈRE, L’Odeur du </w:t>
      </w:r>
      <w:r w:rsidRPr="003A1D83">
        <w:t>café</w:t>
      </w:r>
      <w:r>
        <w:t>, 1991</w:t>
      </w:r>
    </w:p>
    <w:p w:rsidR="00D630AB" w:rsidRDefault="00D630AB" w:rsidP="003A1D83">
      <w:pPr>
        <w:spacing w:line="600" w:lineRule="auto"/>
        <w:jc w:val="right"/>
      </w:pPr>
    </w:p>
    <w:p w:rsidR="00DB79F6" w:rsidRDefault="003A1D83" w:rsidP="003A1D83">
      <w:pPr>
        <w:spacing w:line="600" w:lineRule="auto"/>
      </w:pPr>
      <w:r w:rsidRPr="00B035EA">
        <w:rPr>
          <w:b/>
          <w:color w:val="00B050"/>
          <w:u w:val="single"/>
        </w:rPr>
        <w:t>Orthographe</w:t>
      </w:r>
      <w:r w:rsidR="0065390F">
        <w:rPr>
          <w:b/>
          <w:color w:val="00B050"/>
          <w:u w:val="single"/>
        </w:rPr>
        <w:t xml:space="preserve"> lexicale</w:t>
      </w:r>
      <w:r>
        <w:t xml:space="preserve"> </w:t>
      </w:r>
      <w:r w:rsidR="00B035EA">
        <w:t>–</w:t>
      </w:r>
      <w:r>
        <w:t xml:space="preserve"> </w:t>
      </w:r>
      <w:r w:rsidR="00B035EA" w:rsidRPr="0065390F">
        <w:rPr>
          <w:b/>
          <w:color w:val="FFC000"/>
          <w:u w:val="single"/>
        </w:rPr>
        <w:t>Conjugaison</w:t>
      </w:r>
      <w:r w:rsidR="0065390F">
        <w:rPr>
          <w:b/>
          <w:color w:val="FFC000"/>
          <w:u w:val="single"/>
        </w:rPr>
        <w:t xml:space="preserve"> (identification des temps</w:t>
      </w:r>
      <w:r w:rsidR="00264D85">
        <w:rPr>
          <w:b/>
          <w:color w:val="FFC000"/>
          <w:u w:val="single"/>
        </w:rPr>
        <w:t xml:space="preserve"> et modes</w:t>
      </w:r>
      <w:r w:rsidR="0065390F">
        <w:rPr>
          <w:b/>
          <w:color w:val="FFC000"/>
          <w:u w:val="single"/>
        </w:rPr>
        <w:t>)</w:t>
      </w:r>
      <w:r w:rsidR="00B035EA">
        <w:t xml:space="preserve"> </w:t>
      </w:r>
      <w:r w:rsidR="00E75EF9">
        <w:t>–</w:t>
      </w:r>
      <w:r w:rsidR="00B035EA">
        <w:t xml:space="preserve"> </w:t>
      </w:r>
      <w:r w:rsidR="00E75EF9" w:rsidRPr="00E75EF9">
        <w:rPr>
          <w:b/>
          <w:color w:val="7030A0"/>
          <w:bdr w:val="single" w:sz="12" w:space="0" w:color="auto"/>
          <w:shd w:val="clear" w:color="auto" w:fill="CCC0D9" w:themeFill="accent4" w:themeFillTint="66"/>
        </w:rPr>
        <w:t>Accords en genre (</w:t>
      </w:r>
      <w:proofErr w:type="gramStart"/>
      <w:r w:rsidR="00E75EF9" w:rsidRPr="00E75EF9">
        <w:rPr>
          <w:b/>
          <w:color w:val="7030A0"/>
          <w:bdr w:val="single" w:sz="12" w:space="0" w:color="auto"/>
          <w:shd w:val="clear" w:color="auto" w:fill="CCC0D9" w:themeFill="accent4" w:themeFillTint="66"/>
        </w:rPr>
        <w:t>féminin)</w:t>
      </w:r>
      <w:r w:rsidR="00E75EF9">
        <w:t xml:space="preserve">  </w:t>
      </w:r>
      <w:r w:rsidR="00A841BE">
        <w:t>-</w:t>
      </w:r>
      <w:proofErr w:type="gramEnd"/>
      <w:r w:rsidR="00A841BE">
        <w:t xml:space="preserve"> </w:t>
      </w:r>
      <w:r w:rsidR="00A841BE" w:rsidRPr="00A841BE">
        <w:rPr>
          <w:b/>
          <w:color w:val="FF0000"/>
          <w:sz w:val="32"/>
          <w:szCs w:val="32"/>
        </w:rPr>
        <w:t>pronom de reprise</w:t>
      </w:r>
      <w:r w:rsidR="00A841BE">
        <w:t xml:space="preserve"> </w:t>
      </w:r>
      <w:r w:rsidR="00DB79F6">
        <w:t>–</w:t>
      </w:r>
      <w:r w:rsidR="00A841BE">
        <w:t xml:space="preserve"> </w:t>
      </w:r>
      <w:r w:rsidR="00DB79F6" w:rsidRPr="00DB79F6">
        <w:rPr>
          <w:b/>
          <w:color w:val="FF0066"/>
          <w:u w:val="dash"/>
        </w:rPr>
        <w:t>Accords sujet/verbe</w:t>
      </w:r>
      <w:r w:rsidR="00DB79F6">
        <w:rPr>
          <w:b/>
          <w:color w:val="FF0066"/>
          <w:u w:val="dash"/>
        </w:rPr>
        <w:t xml:space="preserve"> </w:t>
      </w:r>
      <w:r w:rsidR="00DB79F6">
        <w:t xml:space="preserve"> - </w:t>
      </w:r>
    </w:p>
    <w:p w:rsidR="00DB79F6" w:rsidRPr="008C333E" w:rsidRDefault="00152A16" w:rsidP="003A1D83">
      <w:pPr>
        <w:spacing w:line="600" w:lineRule="auto"/>
        <w:rPr>
          <w:b/>
          <w:u w:val="thick"/>
        </w:rPr>
      </w:pPr>
      <w:r w:rsidRPr="00152A16">
        <w:rPr>
          <w:b/>
          <w:color w:val="0088B8"/>
          <w:u w:val="thick"/>
        </w:rPr>
        <w:t xml:space="preserve">-é ou –er ? </w:t>
      </w:r>
      <w:r w:rsidR="001F3991">
        <w:t xml:space="preserve"> - </w:t>
      </w:r>
      <w:r w:rsidR="008C333E" w:rsidRPr="008C333E">
        <w:rPr>
          <w:b/>
          <w:u w:val="thick"/>
        </w:rPr>
        <w:t>Homophones</w:t>
      </w:r>
      <w:r w:rsidR="00D4719F">
        <w:rPr>
          <w:b/>
          <w:u w:val="thick"/>
        </w:rPr>
        <w:t xml:space="preserve"> (à</w:t>
      </w:r>
      <w:r w:rsidR="002E004B">
        <w:rPr>
          <w:rFonts w:cs="Arial"/>
          <w:b/>
          <w:u w:val="thick"/>
        </w:rPr>
        <w:t>/a, et/est,</w:t>
      </w:r>
      <w:r w:rsidR="00EE34DE">
        <w:rPr>
          <w:rFonts w:cs="Arial"/>
          <w:b/>
          <w:u w:val="thick"/>
        </w:rPr>
        <w:t xml:space="preserve"> pré/près/prêt) </w:t>
      </w:r>
      <w:r w:rsidR="002E004B">
        <w:rPr>
          <w:rFonts w:cs="Arial"/>
          <w:b/>
          <w:u w:val="thick"/>
        </w:rPr>
        <w:t xml:space="preserve"> </w:t>
      </w:r>
      <w:r w:rsidR="008C333E" w:rsidRPr="008C333E">
        <w:rPr>
          <w:b/>
          <w:u w:val="thick"/>
        </w:rPr>
        <w:t xml:space="preserve"> </w:t>
      </w:r>
    </w:p>
    <w:sectPr w:rsidR="00DB79F6" w:rsidRPr="008C333E" w:rsidSect="00B50401">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93A" w:rsidRDefault="0050193A" w:rsidP="00902D5E">
      <w:r>
        <w:separator/>
      </w:r>
    </w:p>
  </w:endnote>
  <w:endnote w:type="continuationSeparator" w:id="0">
    <w:p w:rsidR="0050193A" w:rsidRDefault="0050193A" w:rsidP="0090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93A" w:rsidRDefault="0050193A" w:rsidP="00902D5E">
      <w:r>
        <w:separator/>
      </w:r>
    </w:p>
  </w:footnote>
  <w:footnote w:type="continuationSeparator" w:id="0">
    <w:p w:rsidR="0050193A" w:rsidRDefault="0050193A" w:rsidP="00902D5E">
      <w:r>
        <w:continuationSeparator/>
      </w:r>
    </w:p>
  </w:footnote>
  <w:footnote w:id="1">
    <w:p w:rsidR="00B035EA" w:rsidRPr="00AB5D2E" w:rsidRDefault="00B035EA">
      <w:pPr>
        <w:pStyle w:val="Notedebasdepage"/>
        <w:rPr>
          <w:sz w:val="24"/>
          <w:szCs w:val="24"/>
        </w:rPr>
      </w:pPr>
      <w:r w:rsidRPr="00AB5D2E">
        <w:rPr>
          <w:rStyle w:val="Appelnotedebasdep"/>
          <w:sz w:val="24"/>
          <w:szCs w:val="24"/>
        </w:rPr>
        <w:footnoteRef/>
      </w:r>
      <w:r w:rsidRPr="00AB5D2E">
        <w:rPr>
          <w:sz w:val="24"/>
          <w:szCs w:val="24"/>
        </w:rPr>
        <w:t xml:space="preserve"> Les noms propres « </w:t>
      </w:r>
      <w:proofErr w:type="spellStart"/>
      <w:r w:rsidRPr="00AB5D2E">
        <w:rPr>
          <w:sz w:val="24"/>
          <w:szCs w:val="24"/>
        </w:rPr>
        <w:t>Montilas</w:t>
      </w:r>
      <w:proofErr w:type="spellEnd"/>
      <w:r w:rsidRPr="00AB5D2E">
        <w:rPr>
          <w:sz w:val="24"/>
          <w:szCs w:val="24"/>
        </w:rPr>
        <w:t xml:space="preserve"> » et « Petite Guinée » sont écrits au tableau avant la dictée.  </w:t>
      </w:r>
    </w:p>
  </w:footnote>
  <w:footnote w:id="2">
    <w:p w:rsidR="00AB5D2E" w:rsidRDefault="00AB5D2E">
      <w:pPr>
        <w:pStyle w:val="Notedebasdepage"/>
      </w:pPr>
      <w:r w:rsidRPr="00AB5D2E">
        <w:rPr>
          <w:rStyle w:val="Appelnotedebasdep"/>
          <w:sz w:val="24"/>
          <w:szCs w:val="24"/>
        </w:rPr>
        <w:footnoteRef/>
      </w:r>
      <w:r w:rsidRPr="00AB5D2E">
        <w:rPr>
          <w:sz w:val="24"/>
          <w:szCs w:val="24"/>
        </w:rPr>
        <w:t xml:space="preserve"> </w:t>
      </w:r>
      <w:r w:rsidRPr="001F3991">
        <w:rPr>
          <w:b/>
          <w:color w:val="FF0000"/>
          <w:sz w:val="24"/>
          <w:szCs w:val="24"/>
        </w:rPr>
        <w:t>Il faut se demander ici à quoi renvoie « </w:t>
      </w:r>
      <w:proofErr w:type="gramStart"/>
      <w:r w:rsidRPr="001F3991">
        <w:rPr>
          <w:b/>
          <w:color w:val="FF0000"/>
          <w:sz w:val="24"/>
          <w:szCs w:val="24"/>
        </w:rPr>
        <w:t>l’ »</w:t>
      </w:r>
      <w:proofErr w:type="gramEnd"/>
      <w:r w:rsidRPr="001F3991">
        <w:rPr>
          <w:b/>
          <w:color w:val="FF0000"/>
          <w:sz w:val="24"/>
          <w:szCs w:val="24"/>
        </w:rPr>
        <w:t> ? Qu’est-ce que l’auteur a enfourché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31C75"/>
    <w:multiLevelType w:val="hybridMultilevel"/>
    <w:tmpl w:val="519C47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C9946F7"/>
    <w:multiLevelType w:val="hybridMultilevel"/>
    <w:tmpl w:val="FE78DAF6"/>
    <w:lvl w:ilvl="0" w:tplc="3FE0F23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799A6164"/>
    <w:multiLevelType w:val="hybridMultilevel"/>
    <w:tmpl w:val="88BC046C"/>
    <w:lvl w:ilvl="0" w:tplc="F3606D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75B6"/>
    <w:rsid w:val="000347FB"/>
    <w:rsid w:val="000B5A7E"/>
    <w:rsid w:val="000B5EF9"/>
    <w:rsid w:val="000D4E7D"/>
    <w:rsid w:val="00124A4C"/>
    <w:rsid w:val="00125467"/>
    <w:rsid w:val="00152A16"/>
    <w:rsid w:val="001E1C00"/>
    <w:rsid w:val="001F3991"/>
    <w:rsid w:val="00241A03"/>
    <w:rsid w:val="00247EA9"/>
    <w:rsid w:val="002504FB"/>
    <w:rsid w:val="00264D85"/>
    <w:rsid w:val="002675B6"/>
    <w:rsid w:val="002C3743"/>
    <w:rsid w:val="002E004B"/>
    <w:rsid w:val="003A03EF"/>
    <w:rsid w:val="003A1D83"/>
    <w:rsid w:val="003E0A7C"/>
    <w:rsid w:val="003F7D34"/>
    <w:rsid w:val="00475B87"/>
    <w:rsid w:val="004832B1"/>
    <w:rsid w:val="004A335C"/>
    <w:rsid w:val="004C1F35"/>
    <w:rsid w:val="0050193A"/>
    <w:rsid w:val="00566DDF"/>
    <w:rsid w:val="00613BD3"/>
    <w:rsid w:val="0065390F"/>
    <w:rsid w:val="00806E2E"/>
    <w:rsid w:val="008C333E"/>
    <w:rsid w:val="008C5390"/>
    <w:rsid w:val="008D00F3"/>
    <w:rsid w:val="00902D5E"/>
    <w:rsid w:val="00957C88"/>
    <w:rsid w:val="00966E38"/>
    <w:rsid w:val="00A841BE"/>
    <w:rsid w:val="00A917DC"/>
    <w:rsid w:val="00AA4D15"/>
    <w:rsid w:val="00AB5D2E"/>
    <w:rsid w:val="00AC7E50"/>
    <w:rsid w:val="00AD0B6F"/>
    <w:rsid w:val="00B035EA"/>
    <w:rsid w:val="00B03DA6"/>
    <w:rsid w:val="00B50401"/>
    <w:rsid w:val="00B81089"/>
    <w:rsid w:val="00B90239"/>
    <w:rsid w:val="00BD5CB9"/>
    <w:rsid w:val="00C85403"/>
    <w:rsid w:val="00CF7B18"/>
    <w:rsid w:val="00D32BF7"/>
    <w:rsid w:val="00D4719F"/>
    <w:rsid w:val="00D630AB"/>
    <w:rsid w:val="00DB79F6"/>
    <w:rsid w:val="00DD50A0"/>
    <w:rsid w:val="00DE0CE6"/>
    <w:rsid w:val="00E54594"/>
    <w:rsid w:val="00E75EF9"/>
    <w:rsid w:val="00EB143E"/>
    <w:rsid w:val="00EE34DE"/>
    <w:rsid w:val="00F663C9"/>
    <w:rsid w:val="00FD59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D937A047-2076-4FC2-98E6-A38F7A30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E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47E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47EA9"/>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4C1F35"/>
    <w:pPr>
      <w:ind w:left="720"/>
      <w:contextualSpacing/>
    </w:pPr>
  </w:style>
  <w:style w:type="paragraph" w:styleId="En-tte">
    <w:name w:val="header"/>
    <w:basedOn w:val="Normal"/>
    <w:link w:val="En-tteCar"/>
    <w:uiPriority w:val="99"/>
    <w:semiHidden/>
    <w:unhideWhenUsed/>
    <w:rsid w:val="00902D5E"/>
    <w:pPr>
      <w:tabs>
        <w:tab w:val="center" w:pos="4536"/>
        <w:tab w:val="right" w:pos="9072"/>
      </w:tabs>
    </w:pPr>
  </w:style>
  <w:style w:type="character" w:customStyle="1" w:styleId="En-tteCar">
    <w:name w:val="En-tête Car"/>
    <w:basedOn w:val="Policepardfaut"/>
    <w:link w:val="En-tte"/>
    <w:uiPriority w:val="99"/>
    <w:semiHidden/>
    <w:rsid w:val="00902D5E"/>
  </w:style>
  <w:style w:type="paragraph" w:styleId="Pieddepage">
    <w:name w:val="footer"/>
    <w:basedOn w:val="Normal"/>
    <w:link w:val="PieddepageCar"/>
    <w:uiPriority w:val="99"/>
    <w:semiHidden/>
    <w:unhideWhenUsed/>
    <w:rsid w:val="00902D5E"/>
    <w:pPr>
      <w:tabs>
        <w:tab w:val="center" w:pos="4536"/>
        <w:tab w:val="right" w:pos="9072"/>
      </w:tabs>
    </w:pPr>
  </w:style>
  <w:style w:type="character" w:customStyle="1" w:styleId="PieddepageCar">
    <w:name w:val="Pied de page Car"/>
    <w:basedOn w:val="Policepardfaut"/>
    <w:link w:val="Pieddepage"/>
    <w:uiPriority w:val="99"/>
    <w:semiHidden/>
    <w:rsid w:val="00902D5E"/>
  </w:style>
  <w:style w:type="paragraph" w:styleId="Textedebulles">
    <w:name w:val="Balloon Text"/>
    <w:basedOn w:val="Normal"/>
    <w:link w:val="TextedebullesCar"/>
    <w:uiPriority w:val="99"/>
    <w:semiHidden/>
    <w:unhideWhenUsed/>
    <w:rsid w:val="002504FB"/>
    <w:rPr>
      <w:rFonts w:ascii="Tahoma" w:hAnsi="Tahoma" w:cs="Tahoma"/>
      <w:sz w:val="16"/>
      <w:szCs w:val="16"/>
    </w:rPr>
  </w:style>
  <w:style w:type="character" w:customStyle="1" w:styleId="TextedebullesCar">
    <w:name w:val="Texte de bulles Car"/>
    <w:basedOn w:val="Policepardfaut"/>
    <w:link w:val="Textedebulles"/>
    <w:uiPriority w:val="99"/>
    <w:semiHidden/>
    <w:rsid w:val="002504FB"/>
    <w:rPr>
      <w:rFonts w:ascii="Tahoma" w:hAnsi="Tahoma" w:cs="Tahoma"/>
      <w:sz w:val="16"/>
      <w:szCs w:val="16"/>
    </w:rPr>
  </w:style>
  <w:style w:type="paragraph" w:styleId="Citationintense">
    <w:name w:val="Intense Quote"/>
    <w:basedOn w:val="Normal"/>
    <w:next w:val="Normal"/>
    <w:link w:val="CitationintenseCar"/>
    <w:uiPriority w:val="30"/>
    <w:qFormat/>
    <w:rsid w:val="00EB143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EB143E"/>
    <w:rPr>
      <w:b/>
      <w:bCs/>
      <w:i/>
      <w:iCs/>
      <w:color w:val="4F81BD" w:themeColor="accent1"/>
    </w:rPr>
  </w:style>
  <w:style w:type="paragraph" w:styleId="Notedebasdepage">
    <w:name w:val="footnote text"/>
    <w:basedOn w:val="Normal"/>
    <w:link w:val="NotedebasdepageCar"/>
    <w:uiPriority w:val="99"/>
    <w:semiHidden/>
    <w:unhideWhenUsed/>
    <w:rsid w:val="00B035EA"/>
    <w:rPr>
      <w:sz w:val="20"/>
      <w:szCs w:val="20"/>
    </w:rPr>
  </w:style>
  <w:style w:type="character" w:customStyle="1" w:styleId="NotedebasdepageCar">
    <w:name w:val="Note de bas de page Car"/>
    <w:basedOn w:val="Policepardfaut"/>
    <w:link w:val="Notedebasdepage"/>
    <w:uiPriority w:val="99"/>
    <w:semiHidden/>
    <w:rsid w:val="00B035EA"/>
    <w:rPr>
      <w:sz w:val="20"/>
      <w:szCs w:val="20"/>
    </w:rPr>
  </w:style>
  <w:style w:type="character" w:styleId="Appelnotedebasdep">
    <w:name w:val="footnote reference"/>
    <w:basedOn w:val="Policepardfaut"/>
    <w:uiPriority w:val="99"/>
    <w:semiHidden/>
    <w:unhideWhenUsed/>
    <w:rsid w:val="00B035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8F408-82E3-4203-B315-0A049121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2</Pages>
  <Words>348</Words>
  <Characters>1916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dc:creator>
  <cp:lastModifiedBy>Bruno Girard</cp:lastModifiedBy>
  <cp:revision>9</cp:revision>
  <dcterms:created xsi:type="dcterms:W3CDTF">2020-03-28T09:42:00Z</dcterms:created>
  <dcterms:modified xsi:type="dcterms:W3CDTF">2020-03-29T19:06:00Z</dcterms:modified>
</cp:coreProperties>
</file>