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08" w:type="dxa"/>
        <w:tblCellMar>
          <w:left w:w="10" w:type="dxa"/>
          <w:right w:w="10" w:type="dxa"/>
        </w:tblCellMar>
        <w:tblLook w:val="0000"/>
      </w:tblPr>
      <w:tblGrid>
        <w:gridCol w:w="1580"/>
        <w:gridCol w:w="1980"/>
        <w:gridCol w:w="2441"/>
        <w:gridCol w:w="3395"/>
      </w:tblGrid>
      <w:tr w:rsidR="008C72B7" w:rsidRPr="009331B4" w:rsidTr="000402E9">
        <w:trPr>
          <w:jc w:val="center"/>
        </w:trPr>
        <w:tc>
          <w:tcPr>
            <w:tcW w:w="9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B7" w:rsidRPr="000402E9" w:rsidRDefault="008C72B7" w:rsidP="00DD1366">
            <w:pPr>
              <w:pStyle w:val="Standard"/>
              <w:spacing w:after="0" w:line="100" w:lineRule="atLeast"/>
              <w:jc w:val="center"/>
              <w:rPr>
                <w:rFonts w:ascii="Arial" w:hAnsi="Arial" w:cs="Arial"/>
                <w:b/>
                <w:smallCaps/>
              </w:rPr>
            </w:pPr>
            <w:proofErr w:type="spellStart"/>
            <w:r w:rsidRPr="000402E9">
              <w:rPr>
                <w:rFonts w:ascii="Arial" w:hAnsi="Arial" w:cs="Arial"/>
                <w:b/>
                <w:smallCaps/>
                <w:sz w:val="28"/>
                <w:szCs w:val="28"/>
              </w:rPr>
              <w:t>Baccalaur</w:t>
            </w:r>
            <w:r w:rsidR="00DD1366" w:rsidRPr="00DD1366">
              <w:rPr>
                <w:rFonts w:ascii="Arial" w:hAnsi="Arial" w:cs="Arial"/>
                <w:b/>
                <w:smallCaps/>
              </w:rPr>
              <w:t>É</w:t>
            </w:r>
            <w:r w:rsidRPr="000402E9">
              <w:rPr>
                <w:rFonts w:ascii="Arial" w:hAnsi="Arial" w:cs="Arial"/>
                <w:b/>
                <w:smallCaps/>
                <w:sz w:val="28"/>
                <w:szCs w:val="28"/>
              </w:rPr>
              <w:t>at</w:t>
            </w:r>
            <w:proofErr w:type="spellEnd"/>
            <w:r w:rsidRPr="000402E9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professionnel</w:t>
            </w:r>
            <w:r w:rsidR="00CC2CE9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/brevet des </w:t>
            </w:r>
            <w:proofErr w:type="spellStart"/>
            <w:r w:rsidR="00CC2CE9">
              <w:rPr>
                <w:rFonts w:ascii="Arial" w:hAnsi="Arial" w:cs="Arial"/>
                <w:b/>
                <w:smallCaps/>
                <w:sz w:val="28"/>
                <w:szCs w:val="28"/>
              </w:rPr>
              <w:t>m</w:t>
            </w:r>
            <w:r w:rsidR="00DD1366" w:rsidRPr="00DD1366">
              <w:rPr>
                <w:rFonts w:ascii="Arial" w:hAnsi="Arial" w:cs="Arial"/>
                <w:b/>
                <w:smallCaps/>
              </w:rPr>
              <w:t>É</w:t>
            </w:r>
            <w:r w:rsidR="00CC2CE9">
              <w:rPr>
                <w:rFonts w:ascii="Arial" w:hAnsi="Arial" w:cs="Arial"/>
                <w:b/>
                <w:smallCaps/>
                <w:sz w:val="28"/>
                <w:szCs w:val="28"/>
              </w:rPr>
              <w:t>tiers</w:t>
            </w:r>
            <w:proofErr w:type="spellEnd"/>
            <w:r w:rsidR="00CC2CE9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d’art</w:t>
            </w:r>
          </w:p>
        </w:tc>
      </w:tr>
      <w:tr w:rsidR="008C72B7" w:rsidRPr="009331B4" w:rsidTr="00DB32E8">
        <w:trPr>
          <w:trHeight w:val="358"/>
          <w:jc w:val="center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B7" w:rsidRPr="000402E9" w:rsidRDefault="001D003A" w:rsidP="001D003A">
            <w:pPr>
              <w:pStyle w:val="Standard"/>
              <w:spacing w:after="0" w:line="100" w:lineRule="atLeast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corrige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B7" w:rsidRPr="000402E9" w:rsidRDefault="008C72B7" w:rsidP="00BA697D">
            <w:pPr>
              <w:pStyle w:val="Standard"/>
              <w:spacing w:after="0" w:line="100" w:lineRule="atLeast"/>
              <w:jc w:val="center"/>
              <w:rPr>
                <w:rFonts w:ascii="Arial" w:hAnsi="Arial" w:cs="Arial"/>
                <w:smallCaps/>
              </w:rPr>
            </w:pPr>
            <w:r w:rsidRPr="000402E9">
              <w:rPr>
                <w:rFonts w:ascii="Arial" w:hAnsi="Arial" w:cs="Arial"/>
                <w:smallCaps/>
                <w:sz w:val="28"/>
                <w:szCs w:val="28"/>
              </w:rPr>
              <w:t xml:space="preserve">Session </w:t>
            </w:r>
            <w:r w:rsidR="00BA3915" w:rsidRPr="000402E9">
              <w:rPr>
                <w:rFonts w:ascii="Arial" w:hAnsi="Arial" w:cs="Arial"/>
                <w:smallCaps/>
                <w:sz w:val="28"/>
                <w:szCs w:val="28"/>
              </w:rPr>
              <w:t>201</w:t>
            </w:r>
            <w:r w:rsidR="00577993">
              <w:rPr>
                <w:rFonts w:ascii="Arial" w:hAnsi="Arial" w:cs="Arial"/>
                <w:smallCaps/>
                <w:sz w:val="28"/>
                <w:szCs w:val="28"/>
              </w:rPr>
              <w:t>7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B7" w:rsidRPr="000402E9" w:rsidRDefault="008C72B7" w:rsidP="000402E9">
            <w:pPr>
              <w:pStyle w:val="Standard"/>
              <w:spacing w:after="0" w:line="100" w:lineRule="atLeast"/>
              <w:jc w:val="center"/>
              <w:rPr>
                <w:rFonts w:ascii="Arial" w:hAnsi="Arial" w:cs="Arial"/>
                <w:smallCaps/>
              </w:rPr>
            </w:pPr>
            <w:r w:rsidRPr="000402E9">
              <w:rPr>
                <w:rFonts w:ascii="Arial" w:hAnsi="Arial" w:cs="Arial"/>
                <w:smallCaps/>
                <w:sz w:val="28"/>
                <w:szCs w:val="28"/>
              </w:rPr>
              <w:t>Durée : 2 h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B7" w:rsidRPr="000402E9" w:rsidRDefault="008C72B7" w:rsidP="000402E9">
            <w:pPr>
              <w:pStyle w:val="Standard"/>
              <w:spacing w:after="0" w:line="100" w:lineRule="atLeast"/>
              <w:jc w:val="center"/>
              <w:rPr>
                <w:rFonts w:ascii="Arial" w:hAnsi="Arial" w:cs="Arial"/>
                <w:smallCaps/>
              </w:rPr>
            </w:pPr>
            <w:r w:rsidRPr="000402E9">
              <w:rPr>
                <w:rFonts w:ascii="Arial" w:hAnsi="Arial" w:cs="Arial"/>
                <w:smallCaps/>
                <w:sz w:val="28"/>
                <w:szCs w:val="28"/>
              </w:rPr>
              <w:t>Coefficient : 2,5</w:t>
            </w:r>
          </w:p>
        </w:tc>
      </w:tr>
      <w:tr w:rsidR="008C72B7" w:rsidRPr="009331B4" w:rsidTr="000402E9">
        <w:trPr>
          <w:jc w:val="center"/>
        </w:trPr>
        <w:tc>
          <w:tcPr>
            <w:tcW w:w="9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B7" w:rsidRPr="000402E9" w:rsidRDefault="008C72B7" w:rsidP="000402E9">
            <w:pPr>
              <w:pStyle w:val="Standard"/>
              <w:spacing w:after="0" w:line="100" w:lineRule="atLeast"/>
              <w:jc w:val="center"/>
              <w:rPr>
                <w:rFonts w:ascii="Arial" w:hAnsi="Arial" w:cs="Arial"/>
                <w:smallCaps/>
              </w:rPr>
            </w:pPr>
            <w:r w:rsidRPr="000402E9">
              <w:rPr>
                <w:rFonts w:ascii="Arial" w:hAnsi="Arial" w:cs="Arial"/>
                <w:smallCaps/>
                <w:sz w:val="28"/>
                <w:szCs w:val="28"/>
              </w:rPr>
              <w:t>Épreuve : HIS</w:t>
            </w:r>
            <w:r w:rsidR="00BA3915" w:rsidRPr="000402E9">
              <w:rPr>
                <w:rFonts w:ascii="Arial" w:hAnsi="Arial" w:cs="Arial"/>
                <w:smallCaps/>
                <w:sz w:val="28"/>
                <w:szCs w:val="28"/>
              </w:rPr>
              <w:t xml:space="preserve">TOIRE – GÉOGRAPHIE – </w:t>
            </w:r>
            <w:r w:rsidR="00307F35">
              <w:rPr>
                <w:rFonts w:ascii="Arial" w:hAnsi="Arial" w:cs="Arial"/>
                <w:smallCaps/>
                <w:sz w:val="28"/>
                <w:szCs w:val="28"/>
              </w:rPr>
              <w:t>ENSEIGNEMENT MORAL ET CIVIQUE</w:t>
            </w:r>
          </w:p>
        </w:tc>
      </w:tr>
    </w:tbl>
    <w:p w:rsidR="008C72B7" w:rsidRDefault="008C72B7" w:rsidP="008C72B7">
      <w:pPr>
        <w:pStyle w:val="Standard"/>
        <w:rPr>
          <w:rFonts w:ascii="Arial" w:hAnsi="Arial" w:cs="Arial"/>
        </w:rPr>
      </w:pPr>
    </w:p>
    <w:p w:rsidR="00252B81" w:rsidRDefault="00252B81" w:rsidP="008C72B7">
      <w:pPr>
        <w:pStyle w:val="Standard"/>
        <w:rPr>
          <w:rFonts w:ascii="Arial" w:hAnsi="Arial" w:cs="Arial"/>
        </w:rPr>
      </w:pPr>
    </w:p>
    <w:p w:rsidR="006E6FE7" w:rsidRPr="00D056FE" w:rsidRDefault="00307F35" w:rsidP="006E6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BACCALAURÉ</w:t>
      </w:r>
      <w:r w:rsidR="006E6FE7" w:rsidRPr="00D056FE">
        <w:rPr>
          <w:rFonts w:ascii="Arial" w:hAnsi="Arial" w:cs="Arial"/>
          <w:b/>
        </w:rPr>
        <w:t>AT PROFESSIONNEL</w:t>
      </w:r>
      <w:r w:rsidR="00CC2CE9">
        <w:rPr>
          <w:rFonts w:ascii="Arial" w:hAnsi="Arial" w:cs="Arial"/>
          <w:b/>
        </w:rPr>
        <w:t>/BREVET DES M</w:t>
      </w:r>
      <w:r w:rsidR="00DD1366" w:rsidRPr="00DD1366">
        <w:rPr>
          <w:rFonts w:ascii="Arial" w:hAnsi="Arial" w:cs="Arial"/>
          <w:b/>
          <w:smallCaps/>
        </w:rPr>
        <w:t>É</w:t>
      </w:r>
      <w:r w:rsidR="00CC2CE9">
        <w:rPr>
          <w:rFonts w:ascii="Arial" w:hAnsi="Arial" w:cs="Arial"/>
          <w:b/>
        </w:rPr>
        <w:t>TIERS D’ART</w:t>
      </w:r>
    </w:p>
    <w:p w:rsidR="006E6FE7" w:rsidRDefault="006E6FE7" w:rsidP="006E6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201</w:t>
      </w:r>
      <w:r w:rsidR="00577993">
        <w:rPr>
          <w:rFonts w:ascii="Arial" w:hAnsi="Arial" w:cs="Arial"/>
          <w:b/>
        </w:rPr>
        <w:t>7</w:t>
      </w:r>
    </w:p>
    <w:p w:rsidR="006E6FE7" w:rsidRPr="00D056FE" w:rsidRDefault="006E6FE7" w:rsidP="006E6FE7">
      <w:pPr>
        <w:jc w:val="center"/>
        <w:rPr>
          <w:rFonts w:ascii="Arial" w:hAnsi="Arial" w:cs="Arial"/>
          <w:b/>
        </w:rPr>
      </w:pPr>
    </w:p>
    <w:p w:rsidR="006E6FE7" w:rsidRPr="00D056FE" w:rsidRDefault="006E6FE7" w:rsidP="006E6FE7">
      <w:pPr>
        <w:jc w:val="center"/>
        <w:rPr>
          <w:rFonts w:ascii="Arial" w:hAnsi="Arial" w:cs="Arial"/>
          <w:b/>
        </w:rPr>
      </w:pPr>
    </w:p>
    <w:p w:rsidR="006E6FE7" w:rsidRDefault="00307F35" w:rsidP="006E6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CORRECTION DE LA SOUS-ÉPREUVE D’HISTOIRE-GÉ</w:t>
      </w:r>
      <w:r w:rsidR="006E6FE7" w:rsidRPr="00D056FE">
        <w:rPr>
          <w:rFonts w:ascii="Arial" w:hAnsi="Arial" w:cs="Arial"/>
          <w:b/>
        </w:rPr>
        <w:t>OGRAPHIE</w:t>
      </w:r>
      <w:r w:rsidR="00973D32">
        <w:rPr>
          <w:rFonts w:ascii="Arial" w:hAnsi="Arial" w:cs="Arial"/>
          <w:b/>
        </w:rPr>
        <w:t>-ENSEIGNEMENT MORAL ET CIVIQUE</w:t>
      </w:r>
    </w:p>
    <w:p w:rsidR="00AA6B1E" w:rsidRPr="00D056FE" w:rsidRDefault="00AA6B1E" w:rsidP="006E6FE7">
      <w:pPr>
        <w:jc w:val="center"/>
        <w:rPr>
          <w:rFonts w:ascii="Arial" w:hAnsi="Arial" w:cs="Arial"/>
          <w:b/>
        </w:rPr>
      </w:pPr>
    </w:p>
    <w:p w:rsidR="006E6FE7" w:rsidRPr="00D056FE" w:rsidRDefault="00307F35" w:rsidP="006E6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CONSIGNES GÉNÉ</w:t>
      </w:r>
      <w:r w:rsidR="006E6FE7" w:rsidRPr="00D056FE">
        <w:rPr>
          <w:rFonts w:ascii="Arial" w:hAnsi="Arial" w:cs="Arial"/>
          <w:b/>
        </w:rPr>
        <w:t>RALES</w:t>
      </w:r>
    </w:p>
    <w:p w:rsidR="006E6FE7" w:rsidRPr="0064204F" w:rsidRDefault="006E6FE7" w:rsidP="006E6FE7">
      <w:pPr>
        <w:jc w:val="both"/>
        <w:rPr>
          <w:rFonts w:ascii="Arial" w:hAnsi="Arial" w:cs="Arial"/>
        </w:rPr>
      </w:pPr>
    </w:p>
    <w:p w:rsidR="006E6FE7" w:rsidRPr="0064204F" w:rsidRDefault="006E6FE7" w:rsidP="006E6FE7">
      <w:pPr>
        <w:jc w:val="both"/>
        <w:rPr>
          <w:rFonts w:ascii="Arial" w:hAnsi="Arial" w:cs="Arial"/>
        </w:rPr>
      </w:pPr>
    </w:p>
    <w:p w:rsidR="006E6FE7" w:rsidRPr="0064204F" w:rsidRDefault="006E6FE7" w:rsidP="006E6FE7">
      <w:pPr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>Le règlement d’examen précise que la sous-épreuve d’histoire-géographie</w:t>
      </w:r>
      <w:r w:rsidR="00FC07D1">
        <w:rPr>
          <w:rFonts w:ascii="Arial" w:hAnsi="Arial" w:cs="Arial"/>
        </w:rPr>
        <w:t>-</w:t>
      </w:r>
      <w:r w:rsidR="009100FA" w:rsidRPr="0064204F">
        <w:rPr>
          <w:rFonts w:ascii="Arial" w:hAnsi="Arial" w:cs="Arial"/>
        </w:rPr>
        <w:t>enseignement moral et civique</w:t>
      </w:r>
      <w:r w:rsidRPr="0064204F">
        <w:rPr>
          <w:rFonts w:ascii="Arial" w:hAnsi="Arial" w:cs="Arial"/>
        </w:rPr>
        <w:t xml:space="preserve"> vise à évaluer « la maîtrise des savoirs et des capacités en histoire</w:t>
      </w:r>
      <w:r w:rsidR="009100FA" w:rsidRPr="0064204F">
        <w:rPr>
          <w:rFonts w:ascii="Arial" w:hAnsi="Arial" w:cs="Arial"/>
        </w:rPr>
        <w:t>-géographie et enseignement moral et civique</w:t>
      </w:r>
      <w:r w:rsidRPr="0064204F">
        <w:rPr>
          <w:rFonts w:ascii="Arial" w:hAnsi="Arial" w:cs="Arial"/>
        </w:rPr>
        <w:t xml:space="preserve"> » des candidats. « L’épreuve […] comporte trois parties, notées respectivement 9, 4 et 7 points ». </w:t>
      </w:r>
    </w:p>
    <w:p w:rsidR="006E6FE7" w:rsidRPr="0064204F" w:rsidRDefault="006E6FE7" w:rsidP="006E6FE7">
      <w:pPr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 xml:space="preserve">Cette répartition est </w:t>
      </w:r>
      <w:r w:rsidRPr="0064204F">
        <w:rPr>
          <w:rFonts w:ascii="Arial" w:hAnsi="Arial" w:cs="Arial"/>
          <w:b/>
          <w:u w:val="single"/>
        </w:rPr>
        <w:t>immuable</w:t>
      </w:r>
      <w:r w:rsidRPr="0064204F">
        <w:rPr>
          <w:rFonts w:ascii="Arial" w:hAnsi="Arial" w:cs="Arial"/>
        </w:rPr>
        <w:t xml:space="preserve">. </w:t>
      </w:r>
    </w:p>
    <w:p w:rsidR="006E6FE7" w:rsidRPr="0064204F" w:rsidRDefault="006E6FE7" w:rsidP="006E6FE7">
      <w:pPr>
        <w:jc w:val="both"/>
        <w:rPr>
          <w:rFonts w:ascii="Arial" w:hAnsi="Arial" w:cs="Arial"/>
        </w:rPr>
      </w:pPr>
    </w:p>
    <w:p w:rsidR="006E6FE7" w:rsidRPr="0064204F" w:rsidRDefault="0035316E" w:rsidP="006E6FE7">
      <w:pPr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 xml:space="preserve">Une </w:t>
      </w:r>
      <w:r w:rsidR="006E6FE7" w:rsidRPr="0064204F">
        <w:rPr>
          <w:rFonts w:ascii="Arial" w:hAnsi="Arial" w:cs="Arial"/>
          <w:b/>
        </w:rPr>
        <w:t>évaluation globale</w:t>
      </w:r>
      <w:r w:rsidR="006E6FE7" w:rsidRPr="0064204F">
        <w:rPr>
          <w:rFonts w:ascii="Arial" w:hAnsi="Arial" w:cs="Arial"/>
        </w:rPr>
        <w:t xml:space="preserve"> de chaque partie permet de prendre en compte tout élément de réponse pertinent par rapport au sujet même s’il n’est pas attendu dans les pistes de correction proposées. </w:t>
      </w:r>
    </w:p>
    <w:p w:rsidR="006E6FE7" w:rsidRPr="0064204F" w:rsidRDefault="006E6FE7" w:rsidP="006E6FE7">
      <w:pPr>
        <w:jc w:val="both"/>
        <w:rPr>
          <w:rFonts w:ascii="Arial" w:hAnsi="Arial" w:cs="Arial"/>
        </w:rPr>
      </w:pPr>
    </w:p>
    <w:p w:rsidR="006E6FE7" w:rsidRPr="0064204F" w:rsidRDefault="006E6FE7" w:rsidP="006E6FE7">
      <w:pPr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 xml:space="preserve">Une bonne réponse doit pouvoir </w:t>
      </w:r>
      <w:r w:rsidRPr="0064204F">
        <w:rPr>
          <w:rFonts w:ascii="Arial" w:hAnsi="Arial" w:cs="Arial"/>
          <w:b/>
        </w:rPr>
        <w:t>compenser</w:t>
      </w:r>
      <w:r w:rsidRPr="0064204F">
        <w:rPr>
          <w:rFonts w:ascii="Arial" w:hAnsi="Arial" w:cs="Arial"/>
        </w:rPr>
        <w:t xml:space="preserve"> des manques constatés par ailleurs. </w:t>
      </w:r>
    </w:p>
    <w:p w:rsidR="006E6FE7" w:rsidRPr="0064204F" w:rsidRDefault="006E6FE7" w:rsidP="006E6FE7">
      <w:pPr>
        <w:jc w:val="both"/>
        <w:rPr>
          <w:rFonts w:ascii="Arial" w:hAnsi="Arial" w:cs="Arial"/>
        </w:rPr>
      </w:pPr>
    </w:p>
    <w:p w:rsidR="006E6FE7" w:rsidRPr="0064204F" w:rsidRDefault="006E6FE7" w:rsidP="006E6FE7">
      <w:pPr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>Dans cette perspective il apparaî</w:t>
      </w:r>
      <w:r w:rsidR="00D9783B" w:rsidRPr="0064204F">
        <w:rPr>
          <w:rFonts w:ascii="Arial" w:hAnsi="Arial" w:cs="Arial"/>
        </w:rPr>
        <w:t xml:space="preserve">t important que les correcteurs et correctrices </w:t>
      </w:r>
      <w:r w:rsidRPr="0064204F">
        <w:rPr>
          <w:rFonts w:ascii="Arial" w:hAnsi="Arial" w:cs="Arial"/>
        </w:rPr>
        <w:t xml:space="preserve">prennent en compte les recommandations suivantes : </w:t>
      </w:r>
    </w:p>
    <w:p w:rsidR="006E6FE7" w:rsidRPr="0064204F" w:rsidRDefault="006E6FE7" w:rsidP="009F5E2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 xml:space="preserve">le barème de correction n’est pas un barème dégressif où il s’agirait de soustraire des points par rapport à une production idéale ; c’est un </w:t>
      </w:r>
      <w:r w:rsidRPr="0064204F">
        <w:rPr>
          <w:rFonts w:ascii="Arial" w:hAnsi="Arial" w:cs="Arial"/>
          <w:b/>
        </w:rPr>
        <w:t>barème cumulatif</w:t>
      </w:r>
      <w:r w:rsidR="00C04F0F" w:rsidRPr="0064204F">
        <w:rPr>
          <w:rFonts w:ascii="Arial" w:hAnsi="Arial" w:cs="Arial"/>
        </w:rPr>
        <w:t xml:space="preserve"> et la note maximale est</w:t>
      </w:r>
      <w:r w:rsidRPr="0064204F">
        <w:rPr>
          <w:rFonts w:ascii="Arial" w:hAnsi="Arial" w:cs="Arial"/>
        </w:rPr>
        <w:t xml:space="preserve"> délivrée lorsque la réponse du candidat </w:t>
      </w:r>
      <w:r w:rsidR="00D9783B" w:rsidRPr="0064204F">
        <w:rPr>
          <w:rFonts w:ascii="Arial" w:hAnsi="Arial" w:cs="Arial"/>
        </w:rPr>
        <w:t xml:space="preserve">ou de la candidate </w:t>
      </w:r>
      <w:r w:rsidRPr="0064204F">
        <w:rPr>
          <w:rFonts w:ascii="Arial" w:hAnsi="Arial" w:cs="Arial"/>
        </w:rPr>
        <w:t xml:space="preserve">est pertinente au regard de la question posée ; </w:t>
      </w:r>
    </w:p>
    <w:p w:rsidR="006E6FE7" w:rsidRPr="0064204F" w:rsidRDefault="006E6FE7" w:rsidP="009F5E2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64204F">
        <w:rPr>
          <w:rFonts w:ascii="Arial" w:hAnsi="Arial" w:cs="Arial"/>
          <w:b/>
        </w:rPr>
        <w:t>l’ensemble de l’échelle de notation doit être utilisé</w:t>
      </w:r>
      <w:r w:rsidRPr="0064204F">
        <w:rPr>
          <w:rFonts w:ascii="Arial" w:hAnsi="Arial" w:cs="Arial"/>
        </w:rPr>
        <w:t xml:space="preserve"> ; c’est ains</w:t>
      </w:r>
      <w:r w:rsidR="00C04F0F" w:rsidRPr="0064204F">
        <w:rPr>
          <w:rFonts w:ascii="Arial" w:hAnsi="Arial" w:cs="Arial"/>
        </w:rPr>
        <w:t>i qu’une très bonne copie peut</w:t>
      </w:r>
      <w:r w:rsidRPr="0064204F">
        <w:rPr>
          <w:rFonts w:ascii="Arial" w:hAnsi="Arial" w:cs="Arial"/>
        </w:rPr>
        <w:t xml:space="preserve"> obtenir la note de 20/20 et qu’une très mauvaise copie sera sanc</w:t>
      </w:r>
      <w:r w:rsidR="00FC07D1">
        <w:rPr>
          <w:rFonts w:ascii="Arial" w:hAnsi="Arial" w:cs="Arial"/>
        </w:rPr>
        <w:t>tionnée par une note très basse ;</w:t>
      </w:r>
      <w:r w:rsidRPr="0064204F">
        <w:rPr>
          <w:rFonts w:ascii="Arial" w:hAnsi="Arial" w:cs="Arial"/>
        </w:rPr>
        <w:t xml:space="preserve"> </w:t>
      </w:r>
    </w:p>
    <w:p w:rsidR="00C04F0F" w:rsidRPr="0064204F" w:rsidRDefault="00C04F0F" w:rsidP="009F5E2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 xml:space="preserve">Il est nécessaire de rédiger une appréciation générale circonstanciée et de porter une marque ou une appréciation en face de chaque exercice, de façon à ce que l’on ne </w:t>
      </w:r>
      <w:proofErr w:type="gramStart"/>
      <w:r w:rsidRPr="0064204F">
        <w:rPr>
          <w:rFonts w:ascii="Arial" w:hAnsi="Arial" w:cs="Arial"/>
        </w:rPr>
        <w:t>puisse pas</w:t>
      </w:r>
      <w:proofErr w:type="gramEnd"/>
      <w:r w:rsidRPr="0064204F">
        <w:rPr>
          <w:rFonts w:ascii="Arial" w:hAnsi="Arial" w:cs="Arial"/>
        </w:rPr>
        <w:t xml:space="preserve"> imaginer qu’un exercice n’a pas été corrigé ou pris en compte dans la note globale.</w:t>
      </w:r>
    </w:p>
    <w:p w:rsidR="006E6FE7" w:rsidRPr="0064204F" w:rsidRDefault="006E6FE7" w:rsidP="006E6FE7">
      <w:pPr>
        <w:jc w:val="both"/>
        <w:rPr>
          <w:rFonts w:ascii="Arial" w:hAnsi="Arial" w:cs="Arial"/>
        </w:rPr>
      </w:pPr>
    </w:p>
    <w:p w:rsidR="00C04F0F" w:rsidRPr="0064204F" w:rsidRDefault="00C04F0F" w:rsidP="006E6FE7">
      <w:pPr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 xml:space="preserve">Les indications sur les attentes précisent pour chaque partie du sujet, des </w:t>
      </w:r>
      <w:r w:rsidRPr="0064204F">
        <w:rPr>
          <w:rFonts w:ascii="Arial" w:hAnsi="Arial" w:cs="Arial"/>
          <w:b/>
        </w:rPr>
        <w:t xml:space="preserve">« capacités  attendues », des « éléments attendus » </w:t>
      </w:r>
      <w:r w:rsidRPr="0064204F">
        <w:rPr>
          <w:rFonts w:ascii="Arial" w:hAnsi="Arial" w:cs="Arial"/>
        </w:rPr>
        <w:t xml:space="preserve">et ceux qui contribuent à la </w:t>
      </w:r>
      <w:r w:rsidRPr="0064204F">
        <w:rPr>
          <w:rFonts w:ascii="Arial" w:hAnsi="Arial" w:cs="Arial"/>
          <w:b/>
        </w:rPr>
        <w:t>« valorisation »</w:t>
      </w:r>
      <w:r w:rsidRPr="0064204F">
        <w:rPr>
          <w:rFonts w:ascii="Arial" w:hAnsi="Arial" w:cs="Arial"/>
        </w:rPr>
        <w:t xml:space="preserve"> de la note finale.</w:t>
      </w:r>
    </w:p>
    <w:p w:rsidR="00C04F0F" w:rsidRPr="0064204F" w:rsidRDefault="00C04F0F" w:rsidP="006E6FE7">
      <w:pPr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>Les « éléments de valorisation » sont présentés en fin de partie de manière séparée.</w:t>
      </w:r>
    </w:p>
    <w:p w:rsidR="007B3B5E" w:rsidRPr="0064204F" w:rsidRDefault="00C04F0F" w:rsidP="006E6FE7">
      <w:pPr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 xml:space="preserve">Les « capacités et éléments attendus » sont ceux que l’on doit retrouver dans la copie d’un candidat </w:t>
      </w:r>
      <w:r w:rsidR="00D9783B" w:rsidRPr="0064204F">
        <w:rPr>
          <w:rFonts w:ascii="Arial" w:hAnsi="Arial" w:cs="Arial"/>
        </w:rPr>
        <w:t xml:space="preserve">ou d’une candidate </w:t>
      </w:r>
      <w:r w:rsidRPr="0064204F">
        <w:rPr>
          <w:rFonts w:ascii="Arial" w:hAnsi="Arial" w:cs="Arial"/>
        </w:rPr>
        <w:t>à l’issue d’un cycle de scolarité</w:t>
      </w:r>
      <w:r w:rsidR="007B3B5E" w:rsidRPr="0064204F">
        <w:rPr>
          <w:rFonts w:ascii="Arial" w:hAnsi="Arial" w:cs="Arial"/>
        </w:rPr>
        <w:t>.</w:t>
      </w:r>
    </w:p>
    <w:p w:rsidR="00564B69" w:rsidRPr="0064204F" w:rsidRDefault="007B3B5E" w:rsidP="0064204F">
      <w:pPr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 xml:space="preserve">Les « éléments de valorisation » portent sur des contenus et des qualités qui ne sont pas attendus d’un candidat </w:t>
      </w:r>
      <w:r w:rsidR="00D9783B" w:rsidRPr="0064204F">
        <w:rPr>
          <w:rFonts w:ascii="Arial" w:hAnsi="Arial" w:cs="Arial"/>
        </w:rPr>
        <w:t xml:space="preserve">ou d’une candidate </w:t>
      </w:r>
      <w:r w:rsidRPr="0064204F">
        <w:rPr>
          <w:rFonts w:ascii="Arial" w:hAnsi="Arial" w:cs="Arial"/>
        </w:rPr>
        <w:t>pour le niveau d’examen donné. Ils ne sont pas nécessaires pour obtenir la note maximale. Ils compensent d’éventuelles faiblesses et permettent l’attribution de points supplémentaires par rapport à la note globale attribuée à la copie.</w:t>
      </w:r>
    </w:p>
    <w:p w:rsidR="00153E3A" w:rsidRPr="0064204F" w:rsidRDefault="00153E3A" w:rsidP="00564B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402E9" w:rsidRDefault="000402E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D4753" w:rsidRPr="008B19D5" w:rsidRDefault="00B469CC" w:rsidP="00453F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lastRenderedPageBreak/>
        <w:t>PREMIÈ</w:t>
      </w:r>
      <w:r w:rsidR="00FD4753" w:rsidRPr="00753C40">
        <w:rPr>
          <w:rFonts w:ascii="Arial" w:hAnsi="Arial" w:cs="Arial"/>
          <w:b/>
          <w:sz w:val="28"/>
          <w:szCs w:val="28"/>
        </w:rPr>
        <w:t>RE PARTIE</w:t>
      </w:r>
      <w:r w:rsidR="002B6CC8">
        <w:rPr>
          <w:rFonts w:ascii="Arial" w:hAnsi="Arial" w:cs="Arial"/>
        </w:rPr>
        <w:t xml:space="preserve"> (</w:t>
      </w:r>
      <w:r w:rsidR="00FE462C">
        <w:rPr>
          <w:rFonts w:ascii="Arial" w:hAnsi="Arial" w:cs="Arial"/>
        </w:rPr>
        <w:t>Histoire</w:t>
      </w:r>
      <w:r w:rsidR="00167A1A" w:rsidRPr="002B6CC8">
        <w:rPr>
          <w:rFonts w:ascii="Arial" w:hAnsi="Arial" w:cs="Arial"/>
        </w:rPr>
        <w:t xml:space="preserve"> - S</w:t>
      </w:r>
      <w:r w:rsidR="009100FA" w:rsidRPr="002B6CC8">
        <w:rPr>
          <w:rFonts w:ascii="Arial" w:hAnsi="Arial" w:cs="Arial"/>
        </w:rPr>
        <w:t>ujets d’étude</w:t>
      </w:r>
      <w:r w:rsidR="00453FDE" w:rsidRPr="002B6CC8">
        <w:rPr>
          <w:rFonts w:ascii="Arial" w:hAnsi="Arial" w:cs="Arial"/>
        </w:rPr>
        <w:t>)</w:t>
      </w:r>
    </w:p>
    <w:p w:rsidR="00FD4753" w:rsidRPr="00167A1A" w:rsidRDefault="00FD4753" w:rsidP="00FD4753">
      <w:pPr>
        <w:jc w:val="both"/>
        <w:rPr>
          <w:rFonts w:ascii="Arial" w:hAnsi="Arial" w:cs="Arial"/>
          <w:sz w:val="16"/>
          <w:szCs w:val="16"/>
        </w:rPr>
      </w:pPr>
    </w:p>
    <w:p w:rsidR="00FD4753" w:rsidRPr="002B6CC8" w:rsidRDefault="00FD4753" w:rsidP="009F5E2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B6CC8">
        <w:rPr>
          <w:rFonts w:ascii="Arial" w:hAnsi="Arial" w:cs="Arial"/>
        </w:rPr>
        <w:t xml:space="preserve">Le candidat </w:t>
      </w:r>
      <w:r w:rsidR="00D9783B" w:rsidRPr="002B6CC8">
        <w:rPr>
          <w:rFonts w:ascii="Arial" w:hAnsi="Arial" w:cs="Arial"/>
        </w:rPr>
        <w:t xml:space="preserve">ou la candidate </w:t>
      </w:r>
      <w:r w:rsidRPr="002B6CC8">
        <w:rPr>
          <w:rFonts w:ascii="Arial" w:hAnsi="Arial" w:cs="Arial"/>
        </w:rPr>
        <w:t>qui répond aux attentes énoncée</w:t>
      </w:r>
      <w:r w:rsidR="0077546C">
        <w:rPr>
          <w:rFonts w:ascii="Arial" w:hAnsi="Arial" w:cs="Arial"/>
        </w:rPr>
        <w:t>s obtient la note maximale de 9 </w:t>
      </w:r>
      <w:r w:rsidRPr="002B6CC8">
        <w:rPr>
          <w:rFonts w:ascii="Arial" w:hAnsi="Arial" w:cs="Arial"/>
        </w:rPr>
        <w:t xml:space="preserve">points. </w:t>
      </w:r>
    </w:p>
    <w:p w:rsidR="00FD4753" w:rsidRPr="002B6CC8" w:rsidRDefault="00FD4753" w:rsidP="009F5E22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2B6CC8">
        <w:rPr>
          <w:rFonts w:ascii="Arial" w:hAnsi="Arial" w:cs="Arial"/>
        </w:rPr>
        <w:t xml:space="preserve">La réponse est évaluée globalement en tenant compte du barème distribué par capacités. </w:t>
      </w:r>
    </w:p>
    <w:p w:rsidR="00FD4753" w:rsidRPr="002B6CC8" w:rsidRDefault="00FD4753" w:rsidP="00FD4753">
      <w:pPr>
        <w:jc w:val="both"/>
        <w:rPr>
          <w:rFonts w:ascii="Arial" w:hAnsi="Arial" w:cs="Arial"/>
        </w:rPr>
      </w:pPr>
    </w:p>
    <w:p w:rsidR="0064204F" w:rsidRPr="0064204F" w:rsidRDefault="0064204F" w:rsidP="0064204F">
      <w:pPr>
        <w:jc w:val="both"/>
        <w:rPr>
          <w:rFonts w:ascii="Arial" w:hAnsi="Arial" w:cs="Arial"/>
          <w:b/>
          <w:sz w:val="28"/>
          <w:szCs w:val="28"/>
        </w:rPr>
      </w:pPr>
      <w:r w:rsidRPr="0064204F">
        <w:rPr>
          <w:rFonts w:ascii="Arial" w:hAnsi="Arial" w:cs="Arial"/>
          <w:b/>
          <w:sz w:val="28"/>
          <w:szCs w:val="28"/>
          <w:u w:val="single"/>
        </w:rPr>
        <w:t>Sujet 1</w:t>
      </w:r>
      <w:r w:rsidRPr="0064204F">
        <w:rPr>
          <w:rFonts w:ascii="Arial" w:hAnsi="Arial" w:cs="Arial"/>
          <w:b/>
          <w:sz w:val="28"/>
          <w:szCs w:val="28"/>
        </w:rPr>
        <w:t xml:space="preserve"> : </w:t>
      </w:r>
      <w:r w:rsidR="003C3FBF" w:rsidRPr="0020679F">
        <w:rPr>
          <w:rFonts w:ascii="Arial" w:hAnsi="Arial" w:cs="Arial"/>
          <w:b/>
          <w:sz w:val="28"/>
          <w:szCs w:val="28"/>
        </w:rPr>
        <w:t xml:space="preserve">la décolonisation et la construction de nouveaux </w:t>
      </w:r>
      <w:r w:rsidR="003C3FBF">
        <w:rPr>
          <w:rFonts w:ascii="Arial" w:hAnsi="Arial" w:cs="Arial"/>
          <w:b/>
          <w:caps/>
          <w:sz w:val="28"/>
          <w:szCs w:val="28"/>
        </w:rPr>
        <w:t>É</w:t>
      </w:r>
      <w:r w:rsidR="003C3FBF" w:rsidRPr="0020679F">
        <w:rPr>
          <w:rFonts w:ascii="Arial" w:hAnsi="Arial" w:cs="Arial"/>
          <w:b/>
          <w:sz w:val="28"/>
          <w:szCs w:val="28"/>
        </w:rPr>
        <w:t>tats : Inde et Algérie</w:t>
      </w:r>
    </w:p>
    <w:p w:rsidR="0064204F" w:rsidRPr="0064204F" w:rsidRDefault="0064204F" w:rsidP="0064204F">
      <w:pPr>
        <w:jc w:val="both"/>
        <w:rPr>
          <w:rFonts w:ascii="Arial" w:hAnsi="Arial" w:cs="Arial"/>
        </w:rPr>
      </w:pPr>
    </w:p>
    <w:p w:rsidR="0064204F" w:rsidRPr="002B6CC8" w:rsidRDefault="0064204F" w:rsidP="0064204F">
      <w:pPr>
        <w:tabs>
          <w:tab w:val="left" w:pos="8505"/>
        </w:tabs>
        <w:jc w:val="both"/>
        <w:rPr>
          <w:rFonts w:ascii="Arial" w:hAnsi="Arial" w:cs="Arial"/>
          <w:b/>
          <w:u w:val="single"/>
        </w:rPr>
      </w:pPr>
      <w:r w:rsidRPr="002B6CC8">
        <w:rPr>
          <w:rFonts w:ascii="Arial" w:hAnsi="Arial" w:cs="Arial"/>
          <w:b/>
          <w:i/>
        </w:rPr>
        <w:t>Repérer dans le temps et dans l’espace</w:t>
      </w:r>
      <w:r w:rsidRPr="002B6CC8">
        <w:rPr>
          <w:rFonts w:ascii="Arial" w:hAnsi="Arial" w:cs="Arial"/>
        </w:rPr>
        <w:tab/>
      </w:r>
      <w:r w:rsidR="003C3FBF">
        <w:rPr>
          <w:rFonts w:ascii="Arial" w:hAnsi="Arial" w:cs="Arial"/>
          <w:b/>
          <w:i/>
        </w:rPr>
        <w:t>(3</w:t>
      </w:r>
      <w:r w:rsidRPr="002B6CC8">
        <w:rPr>
          <w:rFonts w:ascii="Arial" w:hAnsi="Arial" w:cs="Arial"/>
          <w:b/>
          <w:i/>
        </w:rPr>
        <w:t xml:space="preserve"> points)</w:t>
      </w:r>
    </w:p>
    <w:p w:rsidR="002B6CC8" w:rsidRPr="002B6CC8" w:rsidRDefault="002B6CC8" w:rsidP="0064204F">
      <w:pPr>
        <w:jc w:val="both"/>
        <w:rPr>
          <w:rFonts w:ascii="Arial" w:hAnsi="Arial" w:cs="Arial"/>
        </w:rPr>
      </w:pPr>
    </w:p>
    <w:p w:rsidR="003C3FBF" w:rsidRPr="003C3FBF" w:rsidRDefault="003C3FBF" w:rsidP="003C3FBF">
      <w:pPr>
        <w:jc w:val="both"/>
        <w:rPr>
          <w:rFonts w:ascii="Arial" w:hAnsi="Arial" w:cs="Arial"/>
          <w:b/>
        </w:rPr>
      </w:pPr>
      <w:r w:rsidRPr="003C3FBF">
        <w:rPr>
          <w:rFonts w:ascii="Arial" w:hAnsi="Arial" w:cs="Arial"/>
          <w:b/>
        </w:rPr>
        <w:t>1) À partir des trois listes</w:t>
      </w:r>
      <w:r w:rsidR="00FC07D1">
        <w:rPr>
          <w:rFonts w:ascii="Arial" w:hAnsi="Arial" w:cs="Arial"/>
          <w:b/>
        </w:rPr>
        <w:t xml:space="preserve"> ci-dessous, associez chaque évè</w:t>
      </w:r>
      <w:r w:rsidRPr="003C3FBF">
        <w:rPr>
          <w:rFonts w:ascii="Arial" w:hAnsi="Arial" w:cs="Arial"/>
          <w:b/>
        </w:rPr>
        <w:t>nement à l’année et aux acteurs correspondants.</w:t>
      </w:r>
    </w:p>
    <w:p w:rsidR="003C3FBF" w:rsidRPr="003C3FBF" w:rsidRDefault="00FC07D1" w:rsidP="003C3F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a) Évè</w:t>
      </w:r>
      <w:r w:rsidR="003C3FBF" w:rsidRPr="003C3FBF">
        <w:rPr>
          <w:rFonts w:ascii="Arial" w:hAnsi="Arial" w:cs="Arial"/>
          <w:b/>
        </w:rPr>
        <w:t>nements : proclamation de l’indépendance de l’Inde ; conférence de Bandung ; assassinat de Gandhi ; marche du sel ; Toussaint rouge : début de la guerre d’Algérie ; accords d’Évian.</w:t>
      </w:r>
    </w:p>
    <w:p w:rsidR="003C3FBF" w:rsidRPr="003C3FBF" w:rsidRDefault="003C3FBF" w:rsidP="003C3FBF">
      <w:pPr>
        <w:jc w:val="both"/>
        <w:rPr>
          <w:rFonts w:ascii="Arial" w:hAnsi="Arial" w:cs="Arial"/>
          <w:b/>
        </w:rPr>
      </w:pPr>
      <w:r w:rsidRPr="003C3FBF">
        <w:rPr>
          <w:rFonts w:ascii="Arial" w:hAnsi="Arial" w:cs="Arial"/>
          <w:b/>
        </w:rPr>
        <w:tab/>
        <w:t>b) Années : 1962 ; 1948 ; 1954 ; 1955 ; 1930 ; 1947.</w:t>
      </w:r>
    </w:p>
    <w:p w:rsidR="0064204F" w:rsidRPr="003C3FBF" w:rsidRDefault="003C3FBF" w:rsidP="003C3FBF">
      <w:pPr>
        <w:jc w:val="both"/>
        <w:rPr>
          <w:rFonts w:ascii="Arial" w:hAnsi="Arial" w:cs="Arial"/>
          <w:b/>
        </w:rPr>
      </w:pPr>
      <w:r w:rsidRPr="003C3FBF">
        <w:rPr>
          <w:rFonts w:ascii="Arial" w:hAnsi="Arial" w:cs="Arial"/>
          <w:b/>
        </w:rPr>
        <w:tab/>
        <w:t>c) Acteur(s) lié(s) à l’évènement : un extrémiste hindou ; les nouveaux États indépendants (tiers-monde) ; La France (de Gaulle) ; Gandhi ; FLN (Front de libération nationale) ; Nehru.</w:t>
      </w:r>
    </w:p>
    <w:p w:rsidR="003C3FBF" w:rsidRPr="002D646C" w:rsidRDefault="003C3FBF" w:rsidP="003C3FBF">
      <w:pPr>
        <w:jc w:val="both"/>
        <w:rPr>
          <w:rFonts w:ascii="Arial" w:hAnsi="Arial" w:cs="Arial"/>
        </w:rPr>
      </w:pPr>
    </w:p>
    <w:p w:rsidR="0064204F" w:rsidRDefault="0064204F" w:rsidP="0064204F">
      <w:pPr>
        <w:tabs>
          <w:tab w:val="left" w:pos="8505"/>
        </w:tabs>
        <w:jc w:val="both"/>
        <w:rPr>
          <w:rFonts w:ascii="Arial" w:hAnsi="Arial" w:cs="Arial"/>
          <w:b/>
          <w:i/>
        </w:rPr>
      </w:pPr>
      <w:r w:rsidRPr="002B6CC8">
        <w:rPr>
          <w:rFonts w:ascii="Arial" w:hAnsi="Arial" w:cs="Arial"/>
          <w:b/>
          <w:i/>
        </w:rPr>
        <w:t>Mettre en œuvre les démarches et les connaissances</w:t>
      </w:r>
      <w:r w:rsidRPr="002B6CC8">
        <w:rPr>
          <w:rFonts w:ascii="Arial" w:hAnsi="Arial" w:cs="Arial"/>
          <w:b/>
        </w:rPr>
        <w:tab/>
      </w:r>
      <w:r w:rsidR="003C3FBF">
        <w:rPr>
          <w:rFonts w:ascii="Arial" w:hAnsi="Arial" w:cs="Arial"/>
          <w:b/>
          <w:i/>
        </w:rPr>
        <w:t>(6</w:t>
      </w:r>
      <w:r w:rsidRPr="002B6CC8">
        <w:rPr>
          <w:rFonts w:ascii="Arial" w:hAnsi="Arial" w:cs="Arial"/>
          <w:b/>
          <w:i/>
        </w:rPr>
        <w:t xml:space="preserve"> points)</w:t>
      </w:r>
    </w:p>
    <w:p w:rsidR="002B6CC8" w:rsidRPr="002B6CC8" w:rsidRDefault="002B6CC8" w:rsidP="0064204F">
      <w:pPr>
        <w:tabs>
          <w:tab w:val="left" w:pos="8505"/>
        </w:tabs>
        <w:jc w:val="both"/>
        <w:rPr>
          <w:rFonts w:ascii="Arial" w:hAnsi="Arial" w:cs="Arial"/>
        </w:rPr>
      </w:pPr>
    </w:p>
    <w:p w:rsidR="003C3FBF" w:rsidRPr="003C3FBF" w:rsidRDefault="003C3FBF" w:rsidP="003C3FBF">
      <w:pPr>
        <w:jc w:val="both"/>
        <w:rPr>
          <w:rFonts w:ascii="Arial" w:hAnsi="Arial" w:cs="Arial"/>
          <w:b/>
        </w:rPr>
      </w:pPr>
      <w:r w:rsidRPr="003C3FBF">
        <w:rPr>
          <w:rFonts w:ascii="Arial" w:hAnsi="Arial" w:cs="Arial"/>
          <w:b/>
        </w:rPr>
        <w:t>2) Comparez l’accession à l’indépendance de l’Inde et de l’Algérie.</w:t>
      </w:r>
    </w:p>
    <w:p w:rsidR="003C3FBF" w:rsidRPr="003C3FBF" w:rsidRDefault="003C3FBF" w:rsidP="003C3FBF">
      <w:pPr>
        <w:jc w:val="both"/>
        <w:rPr>
          <w:rFonts w:ascii="Arial" w:hAnsi="Arial" w:cs="Arial"/>
          <w:b/>
        </w:rPr>
      </w:pPr>
      <w:r w:rsidRPr="003C3FBF">
        <w:rPr>
          <w:rFonts w:ascii="Arial" w:hAnsi="Arial" w:cs="Arial"/>
          <w:b/>
        </w:rPr>
        <w:t>3) Présentez les défis économiques et politiques auxquels sont confrontées l’Inde et l’Algérie après leur indépendance.</w:t>
      </w:r>
    </w:p>
    <w:p w:rsidR="002B6CC8" w:rsidRPr="002B6CC8" w:rsidRDefault="002B6CC8" w:rsidP="0064204F">
      <w:pPr>
        <w:jc w:val="both"/>
        <w:rPr>
          <w:rFonts w:ascii="Arial" w:hAnsi="Arial" w:cs="Arial"/>
        </w:rPr>
      </w:pPr>
    </w:p>
    <w:p w:rsidR="002B6CC8" w:rsidRDefault="0064204F" w:rsidP="0064204F">
      <w:pPr>
        <w:jc w:val="both"/>
        <w:rPr>
          <w:rFonts w:ascii="Arial" w:hAnsi="Arial" w:cs="Arial"/>
          <w:u w:val="single"/>
        </w:rPr>
      </w:pPr>
      <w:r w:rsidRPr="002B6CC8">
        <w:rPr>
          <w:rFonts w:ascii="Arial" w:hAnsi="Arial" w:cs="Arial"/>
          <w:u w:val="single"/>
        </w:rPr>
        <w:t>Capacités évaluées</w:t>
      </w:r>
    </w:p>
    <w:p w:rsidR="00FC07D1" w:rsidRPr="002B6CC8" w:rsidRDefault="00FC07D1" w:rsidP="0064204F">
      <w:pPr>
        <w:jc w:val="both"/>
        <w:rPr>
          <w:rFonts w:ascii="Arial" w:hAnsi="Arial" w:cs="Arial"/>
          <w:u w:val="single"/>
        </w:rPr>
      </w:pPr>
    </w:p>
    <w:p w:rsidR="003C3FBF" w:rsidRPr="00725847" w:rsidRDefault="003C3FBF" w:rsidP="003C3FBF">
      <w:pPr>
        <w:pStyle w:val="Paragraphedeliste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25847">
        <w:rPr>
          <w:rFonts w:ascii="Arial" w:hAnsi="Arial" w:cs="Arial"/>
          <w:i/>
          <w:sz w:val="24"/>
          <w:szCs w:val="24"/>
        </w:rPr>
        <w:t>Date</w:t>
      </w:r>
      <w:r>
        <w:rPr>
          <w:rFonts w:ascii="Arial" w:hAnsi="Arial" w:cs="Arial"/>
          <w:i/>
          <w:sz w:val="24"/>
          <w:szCs w:val="24"/>
        </w:rPr>
        <w:t>r des faits importants relatifs à la situation</w:t>
      </w:r>
      <w:r w:rsidR="00FC07D1">
        <w:rPr>
          <w:rFonts w:ascii="Arial" w:hAnsi="Arial" w:cs="Arial"/>
          <w:i/>
          <w:sz w:val="24"/>
          <w:szCs w:val="24"/>
        </w:rPr>
        <w:t>.</w:t>
      </w:r>
    </w:p>
    <w:p w:rsidR="003C3FBF" w:rsidRPr="00725847" w:rsidRDefault="003C3FBF" w:rsidP="003C3FBF">
      <w:pPr>
        <w:pStyle w:val="Paragraphedeliste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Mémoriser et restituer les principales connaissances et notions</w:t>
      </w:r>
      <w:r w:rsidR="00FC07D1">
        <w:rPr>
          <w:rFonts w:ascii="Arial" w:hAnsi="Arial" w:cs="Arial"/>
          <w:i/>
          <w:sz w:val="24"/>
          <w:szCs w:val="24"/>
        </w:rPr>
        <w:t>.</w:t>
      </w:r>
    </w:p>
    <w:p w:rsidR="003C3FBF" w:rsidRPr="003C3FBF" w:rsidRDefault="003C3FBF" w:rsidP="003C3FBF">
      <w:pPr>
        <w:pStyle w:val="Paragraphedeliste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Expliquer le contexte, le rôle des acteurs et les enjeux de la situation étudiée</w:t>
      </w:r>
      <w:r w:rsidR="00FC07D1">
        <w:rPr>
          <w:rFonts w:ascii="Arial" w:hAnsi="Arial" w:cs="Arial"/>
          <w:i/>
          <w:sz w:val="24"/>
          <w:szCs w:val="24"/>
        </w:rPr>
        <w:t>.</w:t>
      </w:r>
    </w:p>
    <w:p w:rsidR="003C3FBF" w:rsidRPr="003C3FBF" w:rsidRDefault="003C3FBF" w:rsidP="003C3FBF">
      <w:pPr>
        <w:jc w:val="both"/>
        <w:rPr>
          <w:rFonts w:ascii="Arial" w:hAnsi="Arial" w:cs="Arial"/>
        </w:rPr>
      </w:pPr>
    </w:p>
    <w:p w:rsidR="0064204F" w:rsidRPr="002B6CC8" w:rsidRDefault="002B6CC8" w:rsidP="0064204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Éléments attendus</w:t>
      </w:r>
    </w:p>
    <w:p w:rsidR="0064204F" w:rsidRDefault="0064204F" w:rsidP="003C3FBF">
      <w:pPr>
        <w:jc w:val="both"/>
        <w:rPr>
          <w:rFonts w:ascii="Arial" w:hAnsi="Arial" w:cs="Arial"/>
          <w:u w:val="single"/>
        </w:rPr>
      </w:pPr>
    </w:p>
    <w:p w:rsidR="003C3FBF" w:rsidRPr="003C3FBF" w:rsidRDefault="003C3FBF" w:rsidP="003C3FBF">
      <w:pPr>
        <w:jc w:val="both"/>
        <w:rPr>
          <w:rFonts w:ascii="Arial" w:hAnsi="Arial" w:cs="Arial"/>
        </w:rPr>
      </w:pPr>
      <w:r w:rsidRPr="003C3FBF">
        <w:rPr>
          <w:rFonts w:ascii="Arial" w:hAnsi="Arial" w:cs="Arial"/>
        </w:rPr>
        <w:t>1)</w:t>
      </w:r>
    </w:p>
    <w:tbl>
      <w:tblPr>
        <w:tblW w:w="0" w:type="auto"/>
        <w:jc w:val="center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2552"/>
        <w:gridCol w:w="3254"/>
      </w:tblGrid>
      <w:tr w:rsidR="003C3FBF" w:rsidTr="003C3FBF">
        <w:trPr>
          <w:trHeight w:val="387"/>
          <w:jc w:val="center"/>
        </w:trPr>
        <w:tc>
          <w:tcPr>
            <w:tcW w:w="3256" w:type="dxa"/>
            <w:vAlign w:val="center"/>
          </w:tcPr>
          <w:p w:rsidR="003C3FBF" w:rsidRPr="00AA0F43" w:rsidRDefault="003C3FBF" w:rsidP="00B2257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F43">
              <w:rPr>
                <w:rFonts w:ascii="Arial" w:hAnsi="Arial" w:cs="Arial"/>
                <w:b/>
                <w:sz w:val="24"/>
                <w:szCs w:val="24"/>
              </w:rPr>
              <w:t>Évènements</w:t>
            </w:r>
          </w:p>
        </w:tc>
        <w:tc>
          <w:tcPr>
            <w:tcW w:w="2552" w:type="dxa"/>
            <w:vAlign w:val="center"/>
          </w:tcPr>
          <w:p w:rsidR="003C3FBF" w:rsidRPr="00AA0F43" w:rsidRDefault="003C3FBF" w:rsidP="00B2257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Années</w:t>
            </w:r>
          </w:p>
        </w:tc>
        <w:tc>
          <w:tcPr>
            <w:tcW w:w="3254" w:type="dxa"/>
            <w:vAlign w:val="center"/>
          </w:tcPr>
          <w:p w:rsidR="003C3FBF" w:rsidRPr="00AA0F43" w:rsidRDefault="00B2257A" w:rsidP="00B2257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Acteurs liés</w:t>
            </w:r>
            <w:r w:rsidR="003C3FBF" w:rsidRPr="00AA0F43">
              <w:rPr>
                <w:rFonts w:ascii="Arial" w:hAnsi="Arial" w:cs="Arial"/>
                <w:b/>
                <w:sz w:val="24"/>
                <w:szCs w:val="24"/>
              </w:rPr>
              <w:t xml:space="preserve"> à l’évènement</w:t>
            </w:r>
          </w:p>
        </w:tc>
      </w:tr>
      <w:tr w:rsidR="00B2257A" w:rsidTr="003C3FBF">
        <w:trPr>
          <w:jc w:val="center"/>
        </w:trPr>
        <w:tc>
          <w:tcPr>
            <w:tcW w:w="3256" w:type="dxa"/>
            <w:vAlign w:val="center"/>
          </w:tcPr>
          <w:p w:rsidR="00B2257A" w:rsidRPr="00AA0F43" w:rsidRDefault="00B2257A" w:rsidP="00B2257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0F43">
              <w:rPr>
                <w:rFonts w:ascii="Arial" w:hAnsi="Arial" w:cs="Arial"/>
                <w:sz w:val="24"/>
                <w:szCs w:val="24"/>
              </w:rPr>
              <w:t>Marche du sel</w:t>
            </w:r>
          </w:p>
        </w:tc>
        <w:tc>
          <w:tcPr>
            <w:tcW w:w="2552" w:type="dxa"/>
            <w:vAlign w:val="center"/>
          </w:tcPr>
          <w:p w:rsidR="00B2257A" w:rsidRDefault="00B2257A" w:rsidP="00B2257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1930</w:t>
            </w:r>
          </w:p>
        </w:tc>
        <w:tc>
          <w:tcPr>
            <w:tcW w:w="3254" w:type="dxa"/>
            <w:vAlign w:val="center"/>
          </w:tcPr>
          <w:p w:rsidR="00B2257A" w:rsidRDefault="00B2257A" w:rsidP="00B2257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E29">
              <w:rPr>
                <w:rFonts w:ascii="Arial" w:hAnsi="Arial" w:cs="Arial"/>
                <w:sz w:val="24"/>
                <w:szCs w:val="24"/>
              </w:rPr>
              <w:t>G</w:t>
            </w:r>
            <w:r w:rsidRPr="00AA0F43">
              <w:rPr>
                <w:rFonts w:ascii="Arial" w:hAnsi="Arial" w:cs="Arial"/>
                <w:sz w:val="24"/>
                <w:szCs w:val="24"/>
              </w:rPr>
              <w:t>andhi</w:t>
            </w:r>
          </w:p>
        </w:tc>
      </w:tr>
      <w:tr w:rsidR="003C3FBF" w:rsidTr="003C3FBF">
        <w:trPr>
          <w:jc w:val="center"/>
        </w:trPr>
        <w:tc>
          <w:tcPr>
            <w:tcW w:w="3256" w:type="dxa"/>
            <w:vAlign w:val="center"/>
          </w:tcPr>
          <w:p w:rsidR="003C3FBF" w:rsidRPr="00AA0F43" w:rsidRDefault="003C3FBF" w:rsidP="00B2257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0F43">
              <w:rPr>
                <w:rFonts w:ascii="Arial" w:hAnsi="Arial" w:cs="Arial"/>
                <w:sz w:val="24"/>
                <w:szCs w:val="24"/>
              </w:rPr>
              <w:t>Proclamation de l’indépendance de l’Inde</w:t>
            </w:r>
          </w:p>
        </w:tc>
        <w:tc>
          <w:tcPr>
            <w:tcW w:w="2552" w:type="dxa"/>
            <w:vAlign w:val="center"/>
          </w:tcPr>
          <w:p w:rsidR="003C3FBF" w:rsidRPr="00AA0F43" w:rsidRDefault="00B2257A" w:rsidP="00B2257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1947</w:t>
            </w:r>
          </w:p>
        </w:tc>
        <w:tc>
          <w:tcPr>
            <w:tcW w:w="3254" w:type="dxa"/>
            <w:vAlign w:val="center"/>
          </w:tcPr>
          <w:p w:rsidR="003C3FBF" w:rsidRPr="00AA0F43" w:rsidRDefault="00B2257A" w:rsidP="00B2257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Nehru</w:t>
            </w:r>
          </w:p>
        </w:tc>
      </w:tr>
      <w:tr w:rsidR="003C3FBF" w:rsidRPr="00B2257A" w:rsidTr="003C3FBF">
        <w:trPr>
          <w:jc w:val="center"/>
        </w:trPr>
        <w:tc>
          <w:tcPr>
            <w:tcW w:w="3256" w:type="dxa"/>
            <w:vAlign w:val="center"/>
          </w:tcPr>
          <w:p w:rsidR="003C3FBF" w:rsidRPr="00B2257A" w:rsidRDefault="00B2257A" w:rsidP="00B2257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2257A">
              <w:rPr>
                <w:rFonts w:ascii="Arial" w:hAnsi="Arial" w:cs="Arial"/>
                <w:sz w:val="24"/>
                <w:szCs w:val="24"/>
              </w:rPr>
              <w:t>ssassinat de Gandhi</w:t>
            </w:r>
          </w:p>
        </w:tc>
        <w:tc>
          <w:tcPr>
            <w:tcW w:w="2552" w:type="dxa"/>
            <w:vAlign w:val="center"/>
          </w:tcPr>
          <w:p w:rsidR="003C3FBF" w:rsidRPr="00B2257A" w:rsidRDefault="003C3FBF" w:rsidP="00B2257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57A">
              <w:rPr>
                <w:rFonts w:ascii="Arial" w:hAnsi="Arial" w:cs="Arial"/>
                <w:sz w:val="24"/>
                <w:szCs w:val="24"/>
              </w:rPr>
              <w:t>1948</w:t>
            </w:r>
          </w:p>
        </w:tc>
        <w:tc>
          <w:tcPr>
            <w:tcW w:w="3254" w:type="dxa"/>
            <w:vAlign w:val="center"/>
          </w:tcPr>
          <w:p w:rsidR="003C3FBF" w:rsidRPr="00B2257A" w:rsidRDefault="00B2257A" w:rsidP="00B2257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57A">
              <w:rPr>
                <w:rFonts w:ascii="Arial" w:hAnsi="Arial" w:cs="Arial"/>
                <w:sz w:val="24"/>
                <w:szCs w:val="24"/>
              </w:rPr>
              <w:t>Un extrémiste hindou</w:t>
            </w:r>
          </w:p>
        </w:tc>
      </w:tr>
      <w:tr w:rsidR="003C3FBF" w:rsidTr="003C3FBF">
        <w:trPr>
          <w:jc w:val="center"/>
        </w:trPr>
        <w:tc>
          <w:tcPr>
            <w:tcW w:w="3256" w:type="dxa"/>
            <w:vAlign w:val="center"/>
          </w:tcPr>
          <w:p w:rsidR="003C3FBF" w:rsidRPr="00AA0F43" w:rsidRDefault="00B2257A" w:rsidP="00B2257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0F43">
              <w:rPr>
                <w:rFonts w:ascii="Arial" w:hAnsi="Arial" w:cs="Arial"/>
                <w:sz w:val="24"/>
                <w:szCs w:val="24"/>
              </w:rPr>
              <w:t>La Toussaint rouge : début de la guerre d’Algérie</w:t>
            </w:r>
          </w:p>
        </w:tc>
        <w:tc>
          <w:tcPr>
            <w:tcW w:w="2552" w:type="dxa"/>
            <w:vAlign w:val="center"/>
          </w:tcPr>
          <w:p w:rsidR="003C3FBF" w:rsidRPr="00AA0F43" w:rsidRDefault="003C3FBF" w:rsidP="00B2257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F43">
              <w:rPr>
                <w:rFonts w:ascii="Arial" w:hAnsi="Arial" w:cs="Arial"/>
                <w:sz w:val="24"/>
                <w:szCs w:val="24"/>
              </w:rPr>
              <w:t>1954</w:t>
            </w:r>
          </w:p>
        </w:tc>
        <w:tc>
          <w:tcPr>
            <w:tcW w:w="3254" w:type="dxa"/>
            <w:vAlign w:val="center"/>
          </w:tcPr>
          <w:p w:rsidR="003C3FBF" w:rsidRPr="00AA0F43" w:rsidRDefault="00B2257A" w:rsidP="00B2257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F43">
              <w:rPr>
                <w:rFonts w:ascii="Arial" w:hAnsi="Arial" w:cs="Arial"/>
                <w:sz w:val="24"/>
                <w:szCs w:val="24"/>
              </w:rPr>
              <w:t>FLN (Front de libération nationale)</w:t>
            </w:r>
          </w:p>
        </w:tc>
      </w:tr>
      <w:tr w:rsidR="003C3FBF" w:rsidTr="003C3FBF">
        <w:trPr>
          <w:jc w:val="center"/>
        </w:trPr>
        <w:tc>
          <w:tcPr>
            <w:tcW w:w="3256" w:type="dxa"/>
            <w:vAlign w:val="center"/>
          </w:tcPr>
          <w:p w:rsidR="003C3FBF" w:rsidRPr="00AA0F43" w:rsidRDefault="00B2257A" w:rsidP="00B2257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0F43">
              <w:rPr>
                <w:rFonts w:ascii="Arial" w:hAnsi="Arial" w:cs="Arial"/>
                <w:sz w:val="24"/>
                <w:szCs w:val="24"/>
              </w:rPr>
              <w:t>Conférence de Bandung</w:t>
            </w:r>
          </w:p>
        </w:tc>
        <w:tc>
          <w:tcPr>
            <w:tcW w:w="2552" w:type="dxa"/>
            <w:vAlign w:val="center"/>
          </w:tcPr>
          <w:p w:rsidR="003C3FBF" w:rsidRPr="00AA0F43" w:rsidRDefault="003C3FBF" w:rsidP="00B2257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F43">
              <w:rPr>
                <w:rFonts w:ascii="Arial" w:hAnsi="Arial" w:cs="Arial"/>
                <w:sz w:val="24"/>
                <w:szCs w:val="24"/>
              </w:rPr>
              <w:t>1955</w:t>
            </w:r>
          </w:p>
        </w:tc>
        <w:tc>
          <w:tcPr>
            <w:tcW w:w="3254" w:type="dxa"/>
            <w:vAlign w:val="center"/>
          </w:tcPr>
          <w:p w:rsidR="003C3FBF" w:rsidRPr="00AA0F43" w:rsidRDefault="00B2257A" w:rsidP="00B2257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F43">
              <w:rPr>
                <w:rFonts w:ascii="Arial" w:hAnsi="Arial" w:cs="Arial"/>
                <w:sz w:val="24"/>
                <w:szCs w:val="24"/>
              </w:rPr>
              <w:t>Les nouveaux États indépendants (tiers-monde)</w:t>
            </w:r>
          </w:p>
        </w:tc>
      </w:tr>
      <w:tr w:rsidR="003C3FBF" w:rsidTr="003C3FBF">
        <w:trPr>
          <w:jc w:val="center"/>
        </w:trPr>
        <w:tc>
          <w:tcPr>
            <w:tcW w:w="3256" w:type="dxa"/>
            <w:vAlign w:val="center"/>
          </w:tcPr>
          <w:p w:rsidR="003C3FBF" w:rsidRPr="00AA0F43" w:rsidRDefault="00B2257A" w:rsidP="00B2257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C3FBF" w:rsidRPr="00AA0F43">
              <w:rPr>
                <w:rFonts w:ascii="Arial" w:hAnsi="Arial" w:cs="Arial"/>
                <w:sz w:val="24"/>
                <w:szCs w:val="24"/>
              </w:rPr>
              <w:t>ccords d’Évian</w:t>
            </w:r>
          </w:p>
        </w:tc>
        <w:tc>
          <w:tcPr>
            <w:tcW w:w="2552" w:type="dxa"/>
            <w:vAlign w:val="center"/>
          </w:tcPr>
          <w:p w:rsidR="003C3FBF" w:rsidRPr="00AA0F43" w:rsidRDefault="00B2257A" w:rsidP="00B2257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3254" w:type="dxa"/>
            <w:vAlign w:val="center"/>
          </w:tcPr>
          <w:p w:rsidR="003C3FBF" w:rsidRPr="00AA0F43" w:rsidRDefault="00B2257A" w:rsidP="00B2257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France (d</w:t>
            </w:r>
            <w:r w:rsidRPr="00AA0F43">
              <w:rPr>
                <w:rFonts w:ascii="Arial" w:hAnsi="Arial" w:cs="Arial"/>
                <w:sz w:val="24"/>
                <w:szCs w:val="24"/>
              </w:rPr>
              <w:t>e Gaulle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B2257A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B2257A" w:rsidRDefault="00B2257A" w:rsidP="003C3FBF">
      <w:pPr>
        <w:jc w:val="both"/>
        <w:rPr>
          <w:rFonts w:ascii="Arial" w:hAnsi="Arial" w:cs="Arial"/>
          <w:u w:val="single"/>
        </w:rPr>
      </w:pPr>
    </w:p>
    <w:p w:rsidR="003C3FBF" w:rsidRPr="007D7C81" w:rsidRDefault="007D7C81" w:rsidP="007D7C81">
      <w:pPr>
        <w:jc w:val="right"/>
        <w:rPr>
          <w:rFonts w:ascii="Arial" w:hAnsi="Arial" w:cs="Arial"/>
          <w:sz w:val="22"/>
          <w:szCs w:val="22"/>
        </w:rPr>
      </w:pPr>
      <w:r w:rsidRPr="007D7C81">
        <w:rPr>
          <w:rFonts w:ascii="Arial" w:hAnsi="Arial" w:cs="Arial"/>
          <w:sz w:val="22"/>
          <w:szCs w:val="22"/>
        </w:rPr>
        <w:t>1. Les copies peuvent y ajouter le FLN.</w:t>
      </w:r>
    </w:p>
    <w:p w:rsidR="003C3FBF" w:rsidRDefault="003C3FBF" w:rsidP="003C3FBF">
      <w:pPr>
        <w:jc w:val="both"/>
        <w:rPr>
          <w:rFonts w:ascii="Arial" w:hAnsi="Arial" w:cs="Arial"/>
          <w:u w:val="single"/>
        </w:rPr>
      </w:pPr>
    </w:p>
    <w:p w:rsidR="003C3FBF" w:rsidRDefault="007D7C81" w:rsidP="003C3F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et 3) Les questions 2 et 3 sont volontairement larges pour laisser une marge de manœuvre aux </w:t>
      </w:r>
      <w:proofErr w:type="spellStart"/>
      <w:r>
        <w:rPr>
          <w:rFonts w:ascii="Arial" w:hAnsi="Arial" w:cs="Arial"/>
        </w:rPr>
        <w:t>candidat.e.s</w:t>
      </w:r>
      <w:proofErr w:type="spellEnd"/>
      <w:r>
        <w:rPr>
          <w:rFonts w:ascii="Arial" w:hAnsi="Arial" w:cs="Arial"/>
        </w:rPr>
        <w:t>.</w:t>
      </w:r>
    </w:p>
    <w:p w:rsidR="007D7C81" w:rsidRDefault="007D7C81" w:rsidP="003C3FBF">
      <w:pPr>
        <w:jc w:val="both"/>
        <w:rPr>
          <w:rFonts w:ascii="Arial" w:hAnsi="Arial" w:cs="Arial"/>
        </w:rPr>
      </w:pPr>
    </w:p>
    <w:p w:rsidR="007D7C81" w:rsidRPr="00F45673" w:rsidRDefault="007D7C81" w:rsidP="003C3F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Le candidat ou la candidate peut mettre l’accent sur les différences de modalités d’accès à l’indépendance :</w:t>
      </w:r>
    </w:p>
    <w:p w:rsidR="003C3FBF" w:rsidRDefault="007D7C81" w:rsidP="003C3FB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L</w:t>
      </w:r>
      <w:r w:rsidR="003C3FBF" w:rsidRPr="001055E5">
        <w:rPr>
          <w:rFonts w:ascii="Arial" w:hAnsi="Arial" w:cs="Arial"/>
          <w:sz w:val="24"/>
          <w:szCs w:val="24"/>
        </w:rPr>
        <w:t xml:space="preserve">’indépendance de l’Inde est </w:t>
      </w:r>
      <w:r w:rsidR="003C3FBF" w:rsidRPr="007D7C81">
        <w:rPr>
          <w:rFonts w:ascii="Arial" w:hAnsi="Arial" w:cs="Arial"/>
          <w:sz w:val="24"/>
          <w:szCs w:val="24"/>
        </w:rPr>
        <w:t>négociée</w:t>
      </w:r>
      <w:r w:rsidR="003C3FBF" w:rsidRPr="001055E5">
        <w:rPr>
          <w:rFonts w:ascii="Arial" w:hAnsi="Arial" w:cs="Arial"/>
          <w:sz w:val="24"/>
          <w:szCs w:val="24"/>
        </w:rPr>
        <w:t>. Elle est organisée autour du parti du congrès. La lutte nationaliste prend, sous l’influence de Gandhi, la forme d’actions non-violentes e</w:t>
      </w:r>
      <w:r>
        <w:rPr>
          <w:rFonts w:ascii="Arial" w:hAnsi="Arial" w:cs="Arial"/>
          <w:sz w:val="24"/>
          <w:szCs w:val="24"/>
        </w:rPr>
        <w:t>t de campagnes de désobéissance civile</w:t>
      </w:r>
      <w:r w:rsidR="003C3FBF" w:rsidRPr="001055E5">
        <w:rPr>
          <w:rFonts w:ascii="Arial" w:hAnsi="Arial" w:cs="Arial"/>
          <w:sz w:val="24"/>
          <w:szCs w:val="24"/>
        </w:rPr>
        <w:t xml:space="preserve"> tel</w:t>
      </w:r>
      <w:r>
        <w:rPr>
          <w:rFonts w:ascii="Arial" w:hAnsi="Arial" w:cs="Arial"/>
          <w:sz w:val="24"/>
          <w:szCs w:val="24"/>
        </w:rPr>
        <w:t>le</w:t>
      </w:r>
      <w:r w:rsidR="003C3FBF" w:rsidRPr="001055E5">
        <w:rPr>
          <w:rFonts w:ascii="Arial" w:hAnsi="Arial" w:cs="Arial"/>
          <w:sz w:val="24"/>
          <w:szCs w:val="24"/>
        </w:rPr>
        <w:t>s que le boycott des produi</w:t>
      </w:r>
      <w:r>
        <w:rPr>
          <w:rFonts w:ascii="Arial" w:hAnsi="Arial" w:cs="Arial"/>
          <w:sz w:val="24"/>
          <w:szCs w:val="24"/>
        </w:rPr>
        <w:t>ts anglais ou la marche du sel.</w:t>
      </w:r>
    </w:p>
    <w:p w:rsidR="003C3FBF" w:rsidRDefault="003C3FBF" w:rsidP="003C3FB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81610">
        <w:rPr>
          <w:rFonts w:ascii="Arial" w:hAnsi="Arial" w:cs="Arial"/>
          <w:sz w:val="24"/>
          <w:szCs w:val="24"/>
        </w:rPr>
        <w:t xml:space="preserve"> </w:t>
      </w:r>
      <w:r w:rsidR="007D7C81">
        <w:rPr>
          <w:rFonts w:ascii="Arial" w:hAnsi="Arial" w:cs="Arial"/>
          <w:sz w:val="24"/>
          <w:szCs w:val="24"/>
        </w:rPr>
        <w:t>L</w:t>
      </w:r>
      <w:r w:rsidRPr="001055E5">
        <w:rPr>
          <w:rFonts w:ascii="Arial" w:hAnsi="Arial" w:cs="Arial"/>
          <w:sz w:val="24"/>
          <w:szCs w:val="24"/>
        </w:rPr>
        <w:t xml:space="preserve">’indépendance </w:t>
      </w:r>
      <w:r w:rsidR="007D7C81">
        <w:rPr>
          <w:rFonts w:ascii="Arial" w:hAnsi="Arial" w:cs="Arial"/>
          <w:sz w:val="24"/>
          <w:szCs w:val="24"/>
        </w:rPr>
        <w:t xml:space="preserve">de l’Algérie est </w:t>
      </w:r>
      <w:r w:rsidR="007D0E9D">
        <w:rPr>
          <w:rFonts w:ascii="Arial" w:hAnsi="Arial" w:cs="Arial"/>
          <w:sz w:val="24"/>
          <w:szCs w:val="24"/>
        </w:rPr>
        <w:t>obtenue</w:t>
      </w:r>
      <w:r w:rsidRPr="001055E5">
        <w:rPr>
          <w:rFonts w:ascii="Arial" w:hAnsi="Arial" w:cs="Arial"/>
          <w:sz w:val="24"/>
          <w:szCs w:val="24"/>
        </w:rPr>
        <w:t xml:space="preserve"> ap</w:t>
      </w:r>
      <w:r w:rsidR="007D0E9D">
        <w:rPr>
          <w:rFonts w:ascii="Arial" w:hAnsi="Arial" w:cs="Arial"/>
          <w:sz w:val="24"/>
          <w:szCs w:val="24"/>
        </w:rPr>
        <w:t>rès huit années de guerre (1954-</w:t>
      </w:r>
      <w:r w:rsidRPr="001055E5">
        <w:rPr>
          <w:rFonts w:ascii="Arial" w:hAnsi="Arial" w:cs="Arial"/>
          <w:sz w:val="24"/>
          <w:szCs w:val="24"/>
        </w:rPr>
        <w:t xml:space="preserve">1962). Les attentats </w:t>
      </w:r>
      <w:r>
        <w:rPr>
          <w:rFonts w:ascii="Arial" w:hAnsi="Arial" w:cs="Arial"/>
          <w:sz w:val="24"/>
          <w:szCs w:val="24"/>
        </w:rPr>
        <w:t>perpétrés par le FLN (Front</w:t>
      </w:r>
      <w:r w:rsidR="007D0E9D">
        <w:rPr>
          <w:rFonts w:ascii="Arial" w:hAnsi="Arial" w:cs="Arial"/>
          <w:sz w:val="24"/>
          <w:szCs w:val="24"/>
        </w:rPr>
        <w:t xml:space="preserve"> de libération n</w:t>
      </w:r>
      <w:r w:rsidRPr="001055E5">
        <w:rPr>
          <w:rFonts w:ascii="Arial" w:hAnsi="Arial" w:cs="Arial"/>
          <w:sz w:val="24"/>
          <w:szCs w:val="24"/>
        </w:rPr>
        <w:t xml:space="preserve">ationale) en novembre 1954 (la Toussaint rouge) plongent le pays dans </w:t>
      </w:r>
      <w:r>
        <w:rPr>
          <w:rFonts w:ascii="Arial" w:hAnsi="Arial" w:cs="Arial"/>
          <w:sz w:val="24"/>
          <w:szCs w:val="24"/>
        </w:rPr>
        <w:t>la violen</w:t>
      </w:r>
      <w:r w:rsidR="007D0E9D">
        <w:rPr>
          <w:rFonts w:ascii="Arial" w:hAnsi="Arial" w:cs="Arial"/>
          <w:sz w:val="24"/>
          <w:szCs w:val="24"/>
        </w:rPr>
        <w:t>ce. Aux attaques de l’Armée de libération nationale (</w:t>
      </w:r>
      <w:r w:rsidRPr="001055E5">
        <w:rPr>
          <w:rFonts w:ascii="Arial" w:hAnsi="Arial" w:cs="Arial"/>
          <w:sz w:val="24"/>
          <w:szCs w:val="24"/>
        </w:rPr>
        <w:t>ALN) répondent le refus de négocier du pouvoir politique, la répression de l’armée française et celle de l’organisation armée secr</w:t>
      </w:r>
      <w:r w:rsidR="00FC07D1">
        <w:rPr>
          <w:rFonts w:ascii="Arial" w:hAnsi="Arial" w:cs="Arial"/>
          <w:sz w:val="24"/>
          <w:szCs w:val="24"/>
        </w:rPr>
        <w:t>ète (OAS). Le général d</w:t>
      </w:r>
      <w:r w:rsidR="007D0E9D">
        <w:rPr>
          <w:rFonts w:ascii="Arial" w:hAnsi="Arial" w:cs="Arial"/>
          <w:sz w:val="24"/>
          <w:szCs w:val="24"/>
        </w:rPr>
        <w:t>e Gaulle</w:t>
      </w:r>
      <w:r w:rsidRPr="001055E5">
        <w:rPr>
          <w:rFonts w:ascii="Arial" w:hAnsi="Arial" w:cs="Arial"/>
          <w:sz w:val="24"/>
          <w:szCs w:val="24"/>
        </w:rPr>
        <w:t xml:space="preserve"> ouvre la voie de la négociation avec le FLN. En 1962, les accords d’Évian sont signés et la France reconnait l’indépendance de l’Algérie.</w:t>
      </w:r>
    </w:p>
    <w:p w:rsidR="003C3FBF" w:rsidRPr="007D0E9D" w:rsidRDefault="003C3FBF" w:rsidP="003C3FB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C3FBF" w:rsidRDefault="007D0E9D" w:rsidP="003C3FB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D0E9D">
        <w:rPr>
          <w:rFonts w:ascii="Arial" w:hAnsi="Arial" w:cs="Arial"/>
          <w:sz w:val="24"/>
          <w:szCs w:val="24"/>
        </w:rPr>
        <w:t xml:space="preserve">Le candidat ou la candidate peut </w:t>
      </w:r>
      <w:r>
        <w:rPr>
          <w:rFonts w:ascii="Arial" w:hAnsi="Arial" w:cs="Arial"/>
          <w:sz w:val="24"/>
          <w:szCs w:val="24"/>
        </w:rPr>
        <w:t xml:space="preserve">également </w:t>
      </w:r>
      <w:r w:rsidRPr="007D0E9D">
        <w:rPr>
          <w:rFonts w:ascii="Arial" w:hAnsi="Arial" w:cs="Arial"/>
          <w:sz w:val="24"/>
          <w:szCs w:val="24"/>
        </w:rPr>
        <w:t xml:space="preserve">mettre l’accent sur </w:t>
      </w:r>
      <w:r>
        <w:rPr>
          <w:rFonts w:ascii="Arial" w:hAnsi="Arial" w:cs="Arial"/>
          <w:sz w:val="24"/>
          <w:szCs w:val="24"/>
        </w:rPr>
        <w:t xml:space="preserve">les violences qui accompagnent ces processus : </w:t>
      </w:r>
      <w:r w:rsidR="003C3FBF" w:rsidRPr="001055E5">
        <w:rPr>
          <w:rFonts w:ascii="Arial" w:hAnsi="Arial" w:cs="Arial"/>
          <w:sz w:val="24"/>
          <w:szCs w:val="24"/>
        </w:rPr>
        <w:t xml:space="preserve">affrontements entre hindous et musulmans </w:t>
      </w:r>
      <w:r>
        <w:rPr>
          <w:rFonts w:ascii="Arial" w:hAnsi="Arial" w:cs="Arial"/>
          <w:sz w:val="24"/>
          <w:szCs w:val="24"/>
        </w:rPr>
        <w:t xml:space="preserve">lors de la partition de l’Inde </w:t>
      </w:r>
      <w:r w:rsidR="003C3FBF" w:rsidRPr="001055E5">
        <w:rPr>
          <w:rFonts w:ascii="Arial" w:hAnsi="Arial" w:cs="Arial"/>
          <w:sz w:val="24"/>
          <w:szCs w:val="24"/>
        </w:rPr>
        <w:t xml:space="preserve">en deux </w:t>
      </w:r>
      <w:r>
        <w:rPr>
          <w:rFonts w:ascii="Arial" w:hAnsi="Arial" w:cs="Arial"/>
          <w:sz w:val="24"/>
          <w:szCs w:val="24"/>
        </w:rPr>
        <w:t>É</w:t>
      </w:r>
      <w:r w:rsidR="003C3FBF" w:rsidRPr="001055E5">
        <w:rPr>
          <w:rFonts w:ascii="Arial" w:hAnsi="Arial" w:cs="Arial"/>
          <w:sz w:val="24"/>
          <w:szCs w:val="24"/>
        </w:rPr>
        <w:t>tat</w:t>
      </w:r>
      <w:r>
        <w:rPr>
          <w:rFonts w:ascii="Arial" w:hAnsi="Arial" w:cs="Arial"/>
          <w:sz w:val="24"/>
          <w:szCs w:val="24"/>
        </w:rPr>
        <w:t>s (Union indienne et Pakistan) ; en Algérie, violences pendant la guerre d’indépendance et à l’issue de la guerre.</w:t>
      </w:r>
    </w:p>
    <w:p w:rsidR="003C3FBF" w:rsidRPr="001055E5" w:rsidRDefault="003C3FBF" w:rsidP="003C3FB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C3FBF" w:rsidRDefault="003C3FBF" w:rsidP="007D0E9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7D0E9D">
        <w:rPr>
          <w:rFonts w:ascii="Arial" w:hAnsi="Arial" w:cs="Arial"/>
          <w:sz w:val="24"/>
          <w:szCs w:val="24"/>
        </w:rPr>
        <w:t xml:space="preserve"> </w:t>
      </w:r>
      <w:r w:rsidR="00262F2A">
        <w:rPr>
          <w:rFonts w:ascii="Arial" w:hAnsi="Arial" w:cs="Arial"/>
          <w:sz w:val="24"/>
          <w:szCs w:val="24"/>
        </w:rPr>
        <w:t xml:space="preserve">On attend une réflexion montrant une compréhension des enjeux propres à la situation de pays qui viennent d’obtenir leur indépendance </w:t>
      </w:r>
      <w:r w:rsidR="006255BE">
        <w:rPr>
          <w:rFonts w:ascii="Arial" w:hAnsi="Arial" w:cs="Arial"/>
          <w:sz w:val="24"/>
          <w:szCs w:val="24"/>
        </w:rPr>
        <w:t xml:space="preserve">(sortie de l’état colonial) </w:t>
      </w:r>
      <w:r w:rsidR="00262F2A">
        <w:rPr>
          <w:rFonts w:ascii="Arial" w:hAnsi="Arial" w:cs="Arial"/>
          <w:sz w:val="24"/>
          <w:szCs w:val="24"/>
        </w:rPr>
        <w:t>par l’identification d’au moins un enjeu politique et d’au moins un enjeu économique :</w:t>
      </w:r>
    </w:p>
    <w:p w:rsidR="007D0E9D" w:rsidRDefault="007D0E9D" w:rsidP="007D0E9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défis politiques : installation d’un régime politique stable, </w:t>
      </w:r>
      <w:r w:rsidR="008650CC">
        <w:rPr>
          <w:rFonts w:ascii="Arial" w:hAnsi="Arial" w:cs="Arial"/>
          <w:sz w:val="24"/>
          <w:szCs w:val="24"/>
        </w:rPr>
        <w:t>mise en place d’une administration, etc. ;</w:t>
      </w:r>
    </w:p>
    <w:p w:rsidR="007D0E9D" w:rsidRDefault="007D0E9D" w:rsidP="007D0E9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défis économiques : développement économique pour couvrir les besoins alimentaires et en</w:t>
      </w:r>
      <w:r w:rsidR="00262F2A">
        <w:rPr>
          <w:rFonts w:ascii="Arial" w:hAnsi="Arial" w:cs="Arial"/>
          <w:sz w:val="24"/>
          <w:szCs w:val="24"/>
        </w:rPr>
        <w:t xml:space="preserve"> biens de consommation, développer les infrastru</w:t>
      </w:r>
      <w:r w:rsidR="008650CC">
        <w:rPr>
          <w:rFonts w:ascii="Arial" w:hAnsi="Arial" w:cs="Arial"/>
          <w:sz w:val="24"/>
          <w:szCs w:val="24"/>
        </w:rPr>
        <w:t xml:space="preserve">ctures (transports, énergie), </w:t>
      </w:r>
      <w:r w:rsidR="00262F2A">
        <w:rPr>
          <w:rFonts w:ascii="Arial" w:hAnsi="Arial" w:cs="Arial"/>
          <w:sz w:val="24"/>
          <w:szCs w:val="24"/>
        </w:rPr>
        <w:t>répondre aux enjeux sociaux (éducation, inégalités, etc.)</w:t>
      </w:r>
      <w:r w:rsidR="008650CC">
        <w:rPr>
          <w:rFonts w:ascii="Arial" w:hAnsi="Arial" w:cs="Arial"/>
          <w:sz w:val="24"/>
          <w:szCs w:val="24"/>
        </w:rPr>
        <w:t>, etc.</w:t>
      </w:r>
    </w:p>
    <w:p w:rsidR="003C3FBF" w:rsidRDefault="003C3FBF" w:rsidP="003C3FBF">
      <w:pPr>
        <w:jc w:val="both"/>
        <w:rPr>
          <w:rFonts w:ascii="Arial" w:hAnsi="Arial" w:cs="Arial"/>
          <w:u w:val="single"/>
        </w:rPr>
      </w:pPr>
    </w:p>
    <w:p w:rsidR="0064204F" w:rsidRDefault="0064204F" w:rsidP="0064204F">
      <w:pPr>
        <w:jc w:val="both"/>
        <w:rPr>
          <w:rFonts w:ascii="Arial" w:hAnsi="Arial" w:cs="Arial"/>
          <w:u w:val="single"/>
        </w:rPr>
      </w:pPr>
      <w:r w:rsidRPr="002B6CC8">
        <w:rPr>
          <w:rFonts w:ascii="Arial" w:hAnsi="Arial" w:cs="Arial"/>
          <w:u w:val="single"/>
        </w:rPr>
        <w:t>Éléments de valorisation</w:t>
      </w:r>
    </w:p>
    <w:p w:rsidR="000B21DF" w:rsidRPr="002B6CC8" w:rsidRDefault="000B21DF" w:rsidP="0064204F">
      <w:pPr>
        <w:jc w:val="both"/>
        <w:rPr>
          <w:rFonts w:ascii="Arial" w:hAnsi="Arial" w:cs="Arial"/>
          <w:u w:val="single"/>
        </w:rPr>
      </w:pPr>
    </w:p>
    <w:p w:rsidR="003C3FBF" w:rsidRDefault="003C3FBF" w:rsidP="008650C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055E5">
        <w:rPr>
          <w:rFonts w:ascii="Arial" w:hAnsi="Arial" w:cs="Arial"/>
          <w:sz w:val="24"/>
          <w:szCs w:val="24"/>
        </w:rPr>
        <w:t xml:space="preserve">On valorise notamment les copies apportant des éléments de connaissances supplémentaires ou faisant preuve de qualités particulières d’expression ou de raisonnement : </w:t>
      </w:r>
    </w:p>
    <w:p w:rsidR="00262F2A" w:rsidRPr="00F77505" w:rsidRDefault="00FC07D1" w:rsidP="008650C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</w:t>
      </w:r>
      <w:r w:rsidR="00262F2A">
        <w:rPr>
          <w:rFonts w:ascii="Arial" w:hAnsi="Arial" w:cs="Arial"/>
          <w:sz w:val="24"/>
          <w:szCs w:val="24"/>
        </w:rPr>
        <w:t>xpression de nuances dans la comparaison entre les indépendances ;</w:t>
      </w:r>
    </w:p>
    <w:p w:rsidR="003C3FBF" w:rsidRDefault="003C3FBF" w:rsidP="008650C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C07D1">
        <w:rPr>
          <w:rFonts w:ascii="Arial" w:hAnsi="Arial" w:cs="Arial"/>
          <w:sz w:val="24"/>
          <w:szCs w:val="24"/>
        </w:rPr>
        <w:t xml:space="preserve"> d</w:t>
      </w:r>
      <w:r w:rsidR="00262F2A">
        <w:rPr>
          <w:rFonts w:ascii="Arial" w:hAnsi="Arial" w:cs="Arial"/>
          <w:sz w:val="24"/>
          <w:szCs w:val="24"/>
        </w:rPr>
        <w:t>étails concernant</w:t>
      </w:r>
      <w:r w:rsidRPr="001055E5">
        <w:rPr>
          <w:rFonts w:ascii="Arial" w:hAnsi="Arial" w:cs="Arial"/>
          <w:sz w:val="24"/>
          <w:szCs w:val="24"/>
        </w:rPr>
        <w:t xml:space="preserve"> </w:t>
      </w:r>
      <w:r w:rsidR="00262F2A">
        <w:rPr>
          <w:rFonts w:ascii="Arial" w:hAnsi="Arial" w:cs="Arial"/>
          <w:sz w:val="24"/>
          <w:szCs w:val="24"/>
        </w:rPr>
        <w:t xml:space="preserve">le rôle de tel ou tel acteur </w:t>
      </w:r>
      <w:r w:rsidRPr="001055E5">
        <w:rPr>
          <w:rFonts w:ascii="Arial" w:hAnsi="Arial" w:cs="Arial"/>
          <w:sz w:val="24"/>
          <w:szCs w:val="24"/>
        </w:rPr>
        <w:t>dans l’indépendanc</w:t>
      </w:r>
      <w:r w:rsidR="00262F2A">
        <w:rPr>
          <w:rFonts w:ascii="Arial" w:hAnsi="Arial" w:cs="Arial"/>
          <w:sz w:val="24"/>
          <w:szCs w:val="24"/>
        </w:rPr>
        <w:t>e ;</w:t>
      </w:r>
    </w:p>
    <w:p w:rsidR="00262F2A" w:rsidRDefault="00FC07D1" w:rsidP="008650C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</w:t>
      </w:r>
      <w:r w:rsidR="00262F2A">
        <w:rPr>
          <w:rFonts w:ascii="Arial" w:hAnsi="Arial" w:cs="Arial"/>
          <w:sz w:val="24"/>
          <w:szCs w:val="24"/>
        </w:rPr>
        <w:t>éfis plus spécifiq</w:t>
      </w:r>
      <w:r w:rsidR="008650CC">
        <w:rPr>
          <w:rFonts w:ascii="Arial" w:hAnsi="Arial" w:cs="Arial"/>
          <w:sz w:val="24"/>
          <w:szCs w:val="24"/>
        </w:rPr>
        <w:t>ues à l’Inde (difficultés à nourrir une forte population</w:t>
      </w:r>
      <w:r w:rsidR="00262F2A">
        <w:rPr>
          <w:rFonts w:ascii="Arial" w:hAnsi="Arial" w:cs="Arial"/>
          <w:sz w:val="24"/>
          <w:szCs w:val="24"/>
        </w:rPr>
        <w:t>, relations Inde-Pakistan, etc.) ou à l’Algérie (</w:t>
      </w:r>
      <w:r w:rsidR="006255BE">
        <w:rPr>
          <w:rFonts w:ascii="Arial" w:hAnsi="Arial" w:cs="Arial"/>
          <w:sz w:val="24"/>
          <w:szCs w:val="24"/>
        </w:rPr>
        <w:t xml:space="preserve">conflits entre anciens chefs du FLN, </w:t>
      </w:r>
      <w:r w:rsidR="008650CC">
        <w:rPr>
          <w:rFonts w:ascii="Arial" w:hAnsi="Arial" w:cs="Arial"/>
          <w:sz w:val="24"/>
          <w:szCs w:val="24"/>
        </w:rPr>
        <w:t xml:space="preserve">faiblesse du secteur industriel et de la </w:t>
      </w:r>
      <w:r w:rsidR="006255BE">
        <w:rPr>
          <w:rFonts w:ascii="Arial" w:hAnsi="Arial" w:cs="Arial"/>
          <w:sz w:val="24"/>
          <w:szCs w:val="24"/>
        </w:rPr>
        <w:t>productivité de l’agriculture, etc.) ;</w:t>
      </w:r>
    </w:p>
    <w:p w:rsidR="006255BE" w:rsidRPr="00F85404" w:rsidRDefault="00FC07D1" w:rsidP="008650C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6255BE">
        <w:rPr>
          <w:rFonts w:ascii="Arial" w:hAnsi="Arial" w:cs="Arial"/>
          <w:sz w:val="24"/>
          <w:szCs w:val="24"/>
        </w:rPr>
        <w:t>récision</w:t>
      </w:r>
      <w:r w:rsidR="00E31F62">
        <w:rPr>
          <w:rFonts w:ascii="Arial" w:hAnsi="Arial" w:cs="Arial"/>
          <w:sz w:val="24"/>
          <w:szCs w:val="24"/>
        </w:rPr>
        <w:t>s</w:t>
      </w:r>
      <w:r w:rsidR="006255BE">
        <w:rPr>
          <w:rFonts w:ascii="Arial" w:hAnsi="Arial" w:cs="Arial"/>
          <w:sz w:val="24"/>
          <w:szCs w:val="24"/>
        </w:rPr>
        <w:t xml:space="preserve"> sur les choix politiques pour répondre aux défis.</w:t>
      </w:r>
    </w:p>
    <w:p w:rsidR="003C3FBF" w:rsidRPr="002B6CC8" w:rsidRDefault="003C3FBF" w:rsidP="008650CC">
      <w:pPr>
        <w:jc w:val="both"/>
        <w:rPr>
          <w:rFonts w:ascii="Arial" w:hAnsi="Arial" w:cs="Arial"/>
        </w:rPr>
      </w:pPr>
    </w:p>
    <w:p w:rsidR="00AC7C8B" w:rsidRPr="002B6CC8" w:rsidRDefault="00167A1A" w:rsidP="00167A1A">
      <w:pPr>
        <w:jc w:val="center"/>
        <w:rPr>
          <w:rFonts w:ascii="Arial" w:hAnsi="Arial" w:cs="Arial"/>
          <w:b/>
          <w:sz w:val="28"/>
          <w:szCs w:val="28"/>
        </w:rPr>
      </w:pPr>
      <w:r w:rsidRPr="002B6CC8">
        <w:rPr>
          <w:rFonts w:ascii="Arial" w:hAnsi="Arial" w:cs="Arial"/>
          <w:b/>
          <w:sz w:val="28"/>
          <w:szCs w:val="28"/>
        </w:rPr>
        <w:t>OU</w:t>
      </w:r>
    </w:p>
    <w:p w:rsidR="00167A1A" w:rsidRPr="002B6CC8" w:rsidRDefault="00167A1A" w:rsidP="00FD4753">
      <w:pPr>
        <w:jc w:val="both"/>
        <w:rPr>
          <w:rFonts w:ascii="Arial" w:hAnsi="Arial" w:cs="Arial"/>
        </w:rPr>
      </w:pPr>
    </w:p>
    <w:p w:rsidR="00FC6496" w:rsidRPr="002D646C" w:rsidRDefault="009F5E22" w:rsidP="0034727E">
      <w:pPr>
        <w:jc w:val="both"/>
        <w:rPr>
          <w:rFonts w:ascii="Arial" w:hAnsi="Arial" w:cs="Arial"/>
          <w:b/>
          <w:sz w:val="28"/>
          <w:szCs w:val="28"/>
        </w:rPr>
      </w:pPr>
      <w:r w:rsidRPr="002D646C">
        <w:rPr>
          <w:rFonts w:ascii="Arial" w:hAnsi="Arial" w:cs="Arial"/>
          <w:b/>
          <w:sz w:val="28"/>
          <w:szCs w:val="28"/>
          <w:u w:val="single"/>
        </w:rPr>
        <w:t>Sujet 2</w:t>
      </w:r>
      <w:r w:rsidRPr="002D646C">
        <w:rPr>
          <w:rFonts w:ascii="Arial" w:hAnsi="Arial" w:cs="Arial"/>
          <w:b/>
          <w:sz w:val="28"/>
          <w:szCs w:val="28"/>
        </w:rPr>
        <w:t xml:space="preserve"> : </w:t>
      </w:r>
      <w:r w:rsidR="00534A7C">
        <w:rPr>
          <w:rFonts w:ascii="Arial" w:hAnsi="Arial" w:cs="Arial"/>
          <w:b/>
          <w:sz w:val="28"/>
          <w:szCs w:val="28"/>
        </w:rPr>
        <w:t>l</w:t>
      </w:r>
      <w:r w:rsidR="00534A7C" w:rsidRPr="00E92215">
        <w:rPr>
          <w:rFonts w:ascii="Arial" w:hAnsi="Arial" w:cs="Arial"/>
          <w:b/>
          <w:sz w:val="28"/>
          <w:szCs w:val="28"/>
        </w:rPr>
        <w:t>e monde depuis le tournant des années 1990</w:t>
      </w:r>
    </w:p>
    <w:p w:rsidR="002D646C" w:rsidRPr="002D646C" w:rsidRDefault="002D646C" w:rsidP="0034727E">
      <w:pPr>
        <w:rPr>
          <w:rFonts w:ascii="Arial" w:hAnsi="Arial" w:cs="Arial"/>
        </w:rPr>
      </w:pPr>
    </w:p>
    <w:p w:rsidR="002D646C" w:rsidRDefault="002D646C" w:rsidP="0034727E">
      <w:pPr>
        <w:tabs>
          <w:tab w:val="left" w:pos="8505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ascii="Arial" w:hAnsi="Arial" w:cs="Arial"/>
          <w:b/>
          <w:i/>
          <w:noProof/>
          <w:color w:val="000000"/>
        </w:rPr>
        <w:t>Repérer dans le temps et dans l’espace</w:t>
      </w:r>
      <w:r>
        <w:rPr>
          <w:rFonts w:ascii="Arial" w:hAnsi="Arial" w:cs="Arial"/>
          <w:b/>
          <w:i/>
          <w:noProof/>
          <w:color w:val="000000"/>
        </w:rPr>
        <w:tab/>
        <w:t>(3 points)</w:t>
      </w:r>
    </w:p>
    <w:p w:rsidR="002D646C" w:rsidRDefault="002D646C" w:rsidP="0034727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534A7C" w:rsidRPr="00534A7C" w:rsidRDefault="00534A7C" w:rsidP="00534A7C">
      <w:pPr>
        <w:jc w:val="both"/>
        <w:rPr>
          <w:rFonts w:ascii="Arial" w:hAnsi="Arial" w:cs="Arial"/>
          <w:b/>
        </w:rPr>
      </w:pPr>
      <w:r w:rsidRPr="00534A7C">
        <w:rPr>
          <w:rFonts w:ascii="Arial" w:hAnsi="Arial" w:cs="Arial"/>
          <w:b/>
        </w:rPr>
        <w:t>1) Recopiez les évènements suivants dans l’ordre chronologique puis, pour chacun d’entre eux, précisez l’année où il s’est déroulé.</w:t>
      </w:r>
    </w:p>
    <w:p w:rsidR="00534A7C" w:rsidRPr="00534A7C" w:rsidRDefault="00534A7C" w:rsidP="00534A7C">
      <w:pPr>
        <w:jc w:val="both"/>
        <w:rPr>
          <w:rFonts w:ascii="Arial" w:hAnsi="Arial" w:cs="Arial"/>
          <w:b/>
        </w:rPr>
      </w:pPr>
      <w:r w:rsidRPr="00534A7C">
        <w:rPr>
          <w:rFonts w:ascii="Arial" w:hAnsi="Arial" w:cs="Arial"/>
          <w:b/>
        </w:rPr>
        <w:tab/>
        <w:t>a) Attentat du World Trade Center.</w:t>
      </w:r>
    </w:p>
    <w:p w:rsidR="00534A7C" w:rsidRPr="00534A7C" w:rsidRDefault="00534A7C" w:rsidP="00534A7C">
      <w:pPr>
        <w:jc w:val="both"/>
        <w:rPr>
          <w:rFonts w:ascii="Arial" w:hAnsi="Arial" w:cs="Arial"/>
          <w:b/>
        </w:rPr>
      </w:pPr>
      <w:r w:rsidRPr="00534A7C">
        <w:rPr>
          <w:rFonts w:ascii="Arial" w:hAnsi="Arial" w:cs="Arial"/>
          <w:b/>
        </w:rPr>
        <w:tab/>
        <w:t>b) Génocide du Rwanda.</w:t>
      </w:r>
    </w:p>
    <w:p w:rsidR="00534A7C" w:rsidRPr="00534A7C" w:rsidRDefault="00534A7C" w:rsidP="00534A7C">
      <w:pPr>
        <w:jc w:val="both"/>
        <w:rPr>
          <w:rFonts w:ascii="Arial" w:hAnsi="Arial" w:cs="Arial"/>
          <w:b/>
        </w:rPr>
      </w:pPr>
      <w:r w:rsidRPr="00534A7C">
        <w:rPr>
          <w:rFonts w:ascii="Arial" w:hAnsi="Arial" w:cs="Arial"/>
          <w:b/>
        </w:rPr>
        <w:tab/>
        <w:t xml:space="preserve">c) Début de l’intervention des États-Unis en Irak. </w:t>
      </w:r>
    </w:p>
    <w:p w:rsidR="00534A7C" w:rsidRPr="00534A7C" w:rsidRDefault="00534A7C" w:rsidP="00534A7C">
      <w:pPr>
        <w:jc w:val="both"/>
        <w:rPr>
          <w:rFonts w:ascii="Arial" w:hAnsi="Arial" w:cs="Arial"/>
          <w:b/>
        </w:rPr>
      </w:pPr>
      <w:r w:rsidRPr="00534A7C">
        <w:rPr>
          <w:rFonts w:ascii="Arial" w:hAnsi="Arial" w:cs="Arial"/>
          <w:b/>
        </w:rPr>
        <w:tab/>
        <w:t>d) Réunification de l’Allemagne.</w:t>
      </w:r>
    </w:p>
    <w:p w:rsidR="00534A7C" w:rsidRPr="00534A7C" w:rsidRDefault="00534A7C" w:rsidP="00534A7C">
      <w:pPr>
        <w:jc w:val="both"/>
        <w:rPr>
          <w:rFonts w:ascii="Arial" w:hAnsi="Arial" w:cs="Arial"/>
          <w:b/>
        </w:rPr>
      </w:pPr>
      <w:r w:rsidRPr="00534A7C">
        <w:rPr>
          <w:rFonts w:ascii="Arial" w:hAnsi="Arial" w:cs="Arial"/>
          <w:b/>
        </w:rPr>
        <w:t>2) Dans la liste ci-dessous, choisissez les deux années clefs de l’effondrement du mod</w:t>
      </w:r>
      <w:r w:rsidR="00FC07D1">
        <w:rPr>
          <w:rFonts w:ascii="Arial" w:hAnsi="Arial" w:cs="Arial"/>
          <w:b/>
        </w:rPr>
        <w:t>èle soviétique et indiquez l’évè</w:t>
      </w:r>
      <w:r w:rsidRPr="00534A7C">
        <w:rPr>
          <w:rFonts w:ascii="Arial" w:hAnsi="Arial" w:cs="Arial"/>
          <w:b/>
        </w:rPr>
        <w:t>nement correspondant à chacune de ces années.</w:t>
      </w:r>
    </w:p>
    <w:p w:rsidR="00534A7C" w:rsidRPr="00534A7C" w:rsidRDefault="00534A7C" w:rsidP="00534A7C">
      <w:pPr>
        <w:pStyle w:val="Paragraphedeliste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534A7C">
        <w:rPr>
          <w:rFonts w:ascii="Arial" w:hAnsi="Arial" w:cs="Arial"/>
          <w:b/>
          <w:sz w:val="24"/>
          <w:szCs w:val="24"/>
        </w:rPr>
        <w:t>1989 – 1991 – 2003 – 2005</w:t>
      </w:r>
    </w:p>
    <w:p w:rsidR="002D646C" w:rsidRPr="0032482A" w:rsidRDefault="002D646C" w:rsidP="0034727E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color w:val="000000"/>
        </w:rPr>
      </w:pPr>
    </w:p>
    <w:p w:rsidR="002D646C" w:rsidRPr="00FB08B9" w:rsidRDefault="002D646C" w:rsidP="0034727E">
      <w:pPr>
        <w:pStyle w:val="NormalWeb"/>
        <w:tabs>
          <w:tab w:val="left" w:pos="8505"/>
        </w:tabs>
        <w:spacing w:before="0" w:beforeAutospacing="0" w:after="0" w:afterAutospacing="0"/>
        <w:jc w:val="both"/>
        <w:rPr>
          <w:rFonts w:ascii="Arial" w:hAnsi="Arial" w:cs="Arial"/>
          <w:b/>
          <w:i/>
          <w:noProof/>
          <w:color w:val="000000"/>
        </w:rPr>
      </w:pPr>
      <w:r w:rsidRPr="00FB08B9">
        <w:rPr>
          <w:rFonts w:ascii="Arial" w:hAnsi="Arial" w:cs="Arial"/>
          <w:b/>
          <w:i/>
          <w:noProof/>
          <w:color w:val="000000"/>
        </w:rPr>
        <w:t>Mettre en œuvre les démarches et les connai</w:t>
      </w:r>
      <w:r>
        <w:rPr>
          <w:rFonts w:ascii="Arial" w:hAnsi="Arial" w:cs="Arial"/>
          <w:b/>
          <w:i/>
          <w:noProof/>
          <w:color w:val="000000"/>
        </w:rPr>
        <w:t>ssances</w:t>
      </w:r>
      <w:r>
        <w:rPr>
          <w:rFonts w:ascii="Arial" w:hAnsi="Arial" w:cs="Arial"/>
          <w:b/>
          <w:i/>
          <w:noProof/>
          <w:color w:val="000000"/>
        </w:rPr>
        <w:tab/>
      </w:r>
      <w:r w:rsidRPr="00FB08B9">
        <w:rPr>
          <w:rFonts w:ascii="Arial" w:hAnsi="Arial" w:cs="Arial"/>
          <w:b/>
          <w:i/>
          <w:noProof/>
          <w:color w:val="000000"/>
        </w:rPr>
        <w:t>(6 points)</w:t>
      </w:r>
    </w:p>
    <w:p w:rsidR="0032482A" w:rsidRPr="0032482A" w:rsidRDefault="0032482A" w:rsidP="0034727E">
      <w:pPr>
        <w:tabs>
          <w:tab w:val="left" w:pos="467"/>
        </w:tabs>
        <w:jc w:val="both"/>
        <w:rPr>
          <w:rFonts w:ascii="Arial" w:hAnsi="Arial" w:cs="Arial"/>
        </w:rPr>
      </w:pPr>
    </w:p>
    <w:p w:rsidR="00E81610" w:rsidRPr="00E81610" w:rsidRDefault="00E81610" w:rsidP="00E81610">
      <w:pPr>
        <w:tabs>
          <w:tab w:val="left" w:pos="142"/>
        </w:tabs>
        <w:jc w:val="both"/>
        <w:rPr>
          <w:rFonts w:ascii="Arial" w:hAnsi="Arial" w:cs="Arial"/>
          <w:b/>
        </w:rPr>
      </w:pPr>
      <w:r w:rsidRPr="00E81610">
        <w:rPr>
          <w:rFonts w:ascii="Arial" w:hAnsi="Arial" w:cs="Arial"/>
          <w:b/>
        </w:rPr>
        <w:lastRenderedPageBreak/>
        <w:t>3) Avec la fin de la guerre froide, les années 1990 sont marquées à la fois par des moments d’espoir (progrès de la démocratie…) et des moments de grave instabilité dans le monde (guerres civiles, génocides…).</w:t>
      </w:r>
    </w:p>
    <w:p w:rsidR="00E81610" w:rsidRPr="00E81610" w:rsidRDefault="00E81610" w:rsidP="00E81610">
      <w:pPr>
        <w:tabs>
          <w:tab w:val="left" w:pos="142"/>
        </w:tabs>
        <w:jc w:val="both"/>
        <w:rPr>
          <w:rFonts w:ascii="Arial" w:hAnsi="Arial" w:cs="Arial"/>
          <w:b/>
        </w:rPr>
      </w:pPr>
      <w:r w:rsidRPr="00E81610">
        <w:rPr>
          <w:rFonts w:ascii="Arial" w:hAnsi="Arial" w:cs="Arial"/>
          <w:b/>
        </w:rPr>
        <w:t xml:space="preserve">Choisissez un de ces moments d’espoir et un de ces moments d’instabilité, présentez-les (évènement, date, acteurs) et enfin expliquez pourquoi et comment ils ont marqué les années 1990. </w:t>
      </w:r>
    </w:p>
    <w:p w:rsidR="002D646C" w:rsidRPr="00E81610" w:rsidRDefault="00E81610" w:rsidP="0034727E">
      <w:pPr>
        <w:jc w:val="both"/>
        <w:rPr>
          <w:rFonts w:ascii="Arial" w:hAnsi="Arial" w:cs="Arial"/>
          <w:b/>
        </w:rPr>
      </w:pPr>
      <w:r w:rsidRPr="00E81610">
        <w:rPr>
          <w:rFonts w:ascii="Arial" w:hAnsi="Arial" w:cs="Arial"/>
          <w:b/>
        </w:rPr>
        <w:t>4) Les attentats du 11 septembre 2001 aux États-Unis ont été un événement très important : racontez-les (acteurs, lieux et faits) et expliquez pourquoi ils ont suscité beaucoup d’inquiétude et d’émotion dans le monde.</w:t>
      </w:r>
    </w:p>
    <w:p w:rsidR="00E81610" w:rsidRPr="00E81610" w:rsidRDefault="00E81610" w:rsidP="0034727E">
      <w:pPr>
        <w:jc w:val="both"/>
        <w:rPr>
          <w:rFonts w:ascii="Arial" w:hAnsi="Arial" w:cs="Arial"/>
        </w:rPr>
      </w:pPr>
    </w:p>
    <w:p w:rsidR="002D646C" w:rsidRDefault="002D646C" w:rsidP="002D646C">
      <w:pPr>
        <w:jc w:val="both"/>
        <w:rPr>
          <w:rFonts w:ascii="Arial" w:hAnsi="Arial" w:cs="Arial"/>
          <w:u w:val="single"/>
        </w:rPr>
      </w:pPr>
      <w:r w:rsidRPr="002D646C">
        <w:rPr>
          <w:rFonts w:ascii="Arial" w:hAnsi="Arial" w:cs="Arial"/>
          <w:u w:val="single"/>
        </w:rPr>
        <w:t xml:space="preserve">Capacités </w:t>
      </w:r>
      <w:r w:rsidR="0010408F">
        <w:rPr>
          <w:rFonts w:ascii="Arial" w:hAnsi="Arial" w:cs="Arial"/>
          <w:u w:val="single"/>
        </w:rPr>
        <w:t>évaluées</w:t>
      </w:r>
    </w:p>
    <w:p w:rsidR="00FC07D1" w:rsidRPr="0010408F" w:rsidRDefault="00FC07D1" w:rsidP="002D646C">
      <w:pPr>
        <w:jc w:val="both"/>
        <w:rPr>
          <w:rFonts w:ascii="Arial" w:hAnsi="Arial" w:cs="Arial"/>
        </w:rPr>
      </w:pPr>
    </w:p>
    <w:p w:rsidR="000755B5" w:rsidRPr="00725847" w:rsidRDefault="000755B5" w:rsidP="000755B5">
      <w:pPr>
        <w:pStyle w:val="Paragraphedeliste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25847">
        <w:rPr>
          <w:rFonts w:ascii="Arial" w:hAnsi="Arial" w:cs="Arial"/>
          <w:i/>
          <w:sz w:val="24"/>
          <w:szCs w:val="24"/>
        </w:rPr>
        <w:t>Date</w:t>
      </w:r>
      <w:r>
        <w:rPr>
          <w:rFonts w:ascii="Arial" w:hAnsi="Arial" w:cs="Arial"/>
          <w:i/>
          <w:sz w:val="24"/>
          <w:szCs w:val="24"/>
        </w:rPr>
        <w:t>r des faits importants relatifs à la situation</w:t>
      </w:r>
      <w:r w:rsidR="00FC07D1">
        <w:rPr>
          <w:rFonts w:ascii="Arial" w:hAnsi="Arial" w:cs="Arial"/>
          <w:i/>
          <w:sz w:val="24"/>
          <w:szCs w:val="24"/>
        </w:rPr>
        <w:t>.</w:t>
      </w:r>
    </w:p>
    <w:p w:rsidR="000755B5" w:rsidRPr="00725847" w:rsidRDefault="000755B5" w:rsidP="000755B5">
      <w:pPr>
        <w:pStyle w:val="Paragraphedeliste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Mémoriser et restituer les principales connaissances et notions</w:t>
      </w:r>
      <w:r w:rsidR="00FC07D1">
        <w:rPr>
          <w:rFonts w:ascii="Arial" w:hAnsi="Arial" w:cs="Arial"/>
          <w:i/>
          <w:sz w:val="24"/>
          <w:szCs w:val="24"/>
        </w:rPr>
        <w:t>.</w:t>
      </w:r>
    </w:p>
    <w:p w:rsidR="000755B5" w:rsidRPr="003C3FBF" w:rsidRDefault="000755B5" w:rsidP="000755B5">
      <w:pPr>
        <w:pStyle w:val="Paragraphedeliste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Expliquer le contexte, le rôle des acteurs et les enjeux de la situation étudiée</w:t>
      </w:r>
      <w:r w:rsidR="00FC07D1">
        <w:rPr>
          <w:rFonts w:ascii="Arial" w:hAnsi="Arial" w:cs="Arial"/>
          <w:i/>
          <w:sz w:val="24"/>
          <w:szCs w:val="24"/>
        </w:rPr>
        <w:t>.</w:t>
      </w:r>
    </w:p>
    <w:p w:rsidR="002D646C" w:rsidRPr="002D646C" w:rsidRDefault="002D646C" w:rsidP="002D646C">
      <w:pPr>
        <w:jc w:val="both"/>
        <w:rPr>
          <w:rFonts w:ascii="Arial" w:hAnsi="Arial" w:cs="Arial"/>
        </w:rPr>
      </w:pPr>
    </w:p>
    <w:p w:rsidR="002D646C" w:rsidRPr="002D646C" w:rsidRDefault="002D646C" w:rsidP="002D646C">
      <w:pPr>
        <w:jc w:val="both"/>
        <w:rPr>
          <w:rFonts w:ascii="Arial" w:hAnsi="Arial" w:cs="Arial"/>
        </w:rPr>
      </w:pPr>
      <w:r w:rsidRPr="002D646C">
        <w:rPr>
          <w:rFonts w:ascii="Arial" w:hAnsi="Arial" w:cs="Arial"/>
          <w:u w:val="single"/>
        </w:rPr>
        <w:t>Éléments attendus</w:t>
      </w:r>
    </w:p>
    <w:p w:rsidR="002D646C" w:rsidRPr="002D646C" w:rsidRDefault="002D646C" w:rsidP="002D646C">
      <w:pPr>
        <w:jc w:val="both"/>
        <w:rPr>
          <w:rFonts w:ascii="Arial" w:hAnsi="Arial" w:cs="Arial"/>
        </w:rPr>
      </w:pPr>
    </w:p>
    <w:p w:rsidR="00D00D28" w:rsidRPr="00D00D28" w:rsidRDefault="002D646C" w:rsidP="00D00D28">
      <w:pPr>
        <w:jc w:val="both"/>
        <w:rPr>
          <w:rFonts w:ascii="Arial" w:hAnsi="Arial" w:cs="Arial"/>
        </w:rPr>
      </w:pPr>
      <w:r w:rsidRPr="00D00D28">
        <w:rPr>
          <w:rFonts w:ascii="Arial" w:hAnsi="Arial" w:cs="Arial"/>
        </w:rPr>
        <w:t>1)</w:t>
      </w:r>
      <w:r w:rsidR="0010408F" w:rsidRPr="00D00D28">
        <w:rPr>
          <w:rFonts w:ascii="Arial" w:hAnsi="Arial" w:cs="Arial"/>
        </w:rPr>
        <w:t xml:space="preserve"> </w:t>
      </w:r>
      <w:r w:rsidR="00D00D28" w:rsidRPr="00D00D28">
        <w:rPr>
          <w:rFonts w:ascii="Arial" w:hAnsi="Arial" w:cs="Arial"/>
        </w:rPr>
        <w:tab/>
        <w:t>a)</w:t>
      </w:r>
      <w:r w:rsidR="00AC5FAD">
        <w:rPr>
          <w:rFonts w:ascii="Arial" w:hAnsi="Arial" w:cs="Arial"/>
        </w:rPr>
        <w:t xml:space="preserve"> Attentat du World Trade Center : 2001</w:t>
      </w:r>
    </w:p>
    <w:p w:rsidR="00D00D28" w:rsidRPr="00D00D28" w:rsidRDefault="00AC5FAD" w:rsidP="00D0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Génocide du Rwanda : 1994</w:t>
      </w:r>
    </w:p>
    <w:p w:rsidR="00D00D28" w:rsidRPr="00D00D28" w:rsidRDefault="00D00D28" w:rsidP="00D00D28">
      <w:pPr>
        <w:jc w:val="both"/>
        <w:rPr>
          <w:rFonts w:ascii="Arial" w:hAnsi="Arial" w:cs="Arial"/>
        </w:rPr>
      </w:pPr>
      <w:r w:rsidRPr="00D00D28">
        <w:rPr>
          <w:rFonts w:ascii="Arial" w:hAnsi="Arial" w:cs="Arial"/>
        </w:rPr>
        <w:tab/>
        <w:t>c) Début de l’intervention des États-Unis en I</w:t>
      </w:r>
      <w:r w:rsidR="00AC5FAD">
        <w:rPr>
          <w:rFonts w:ascii="Arial" w:hAnsi="Arial" w:cs="Arial"/>
        </w:rPr>
        <w:t>rak : 2003</w:t>
      </w:r>
    </w:p>
    <w:p w:rsidR="00D00D28" w:rsidRPr="00D00D28" w:rsidRDefault="00D00D28" w:rsidP="00D00D28">
      <w:pPr>
        <w:jc w:val="both"/>
        <w:rPr>
          <w:rFonts w:ascii="Arial" w:hAnsi="Arial" w:cs="Arial"/>
        </w:rPr>
      </w:pPr>
      <w:r w:rsidRPr="00D00D28">
        <w:rPr>
          <w:rFonts w:ascii="Arial" w:hAnsi="Arial" w:cs="Arial"/>
        </w:rPr>
        <w:tab/>
      </w:r>
      <w:r w:rsidR="00AC5FAD">
        <w:rPr>
          <w:rFonts w:ascii="Arial" w:hAnsi="Arial" w:cs="Arial"/>
        </w:rPr>
        <w:t>d) Réunification de l’Allemagne : 1990</w:t>
      </w:r>
    </w:p>
    <w:p w:rsidR="002D646C" w:rsidRDefault="002D646C" w:rsidP="00D00D28">
      <w:pPr>
        <w:jc w:val="both"/>
        <w:rPr>
          <w:rFonts w:ascii="Arial" w:hAnsi="Arial" w:cs="Arial"/>
          <w:color w:val="000000"/>
        </w:rPr>
      </w:pPr>
    </w:p>
    <w:p w:rsidR="00F20A20" w:rsidRPr="00F20A20" w:rsidRDefault="00F20A20" w:rsidP="00F20A20">
      <w:pPr>
        <w:jc w:val="both"/>
        <w:rPr>
          <w:rFonts w:ascii="Arial" w:hAnsi="Arial" w:cs="Arial"/>
        </w:rPr>
      </w:pPr>
      <w:r w:rsidRPr="00F20A20">
        <w:rPr>
          <w:rFonts w:ascii="Arial" w:hAnsi="Arial" w:cs="Arial"/>
        </w:rPr>
        <w:t>2) Les deux années clefs de l’effondrement du modèle soviétique :</w:t>
      </w:r>
    </w:p>
    <w:p w:rsidR="00F20A20" w:rsidRPr="00F20A20" w:rsidRDefault="00F20A20" w:rsidP="00F20A20">
      <w:pPr>
        <w:jc w:val="both"/>
        <w:rPr>
          <w:rFonts w:ascii="Arial" w:hAnsi="Arial" w:cs="Arial"/>
        </w:rPr>
      </w:pPr>
      <w:r w:rsidRPr="00F20A20">
        <w:rPr>
          <w:rFonts w:ascii="Arial" w:hAnsi="Arial" w:cs="Arial"/>
        </w:rPr>
        <w:t>- 1989 :</w:t>
      </w:r>
      <w:r>
        <w:rPr>
          <w:rFonts w:ascii="Arial" w:hAnsi="Arial" w:cs="Arial"/>
        </w:rPr>
        <w:t xml:space="preserve"> on attend un événement précis (chute du mur de Berlin) ou la mention d’un processus (chute des régimes communistes en Europe)</w:t>
      </w:r>
    </w:p>
    <w:p w:rsidR="00F20A20" w:rsidRPr="00F20A20" w:rsidRDefault="00F20A20" w:rsidP="00F20A20">
      <w:pPr>
        <w:jc w:val="both"/>
        <w:rPr>
          <w:rFonts w:ascii="Arial" w:hAnsi="Arial" w:cs="Arial"/>
        </w:rPr>
      </w:pPr>
      <w:r w:rsidRPr="00F20A20">
        <w:rPr>
          <w:rFonts w:ascii="Arial" w:hAnsi="Arial" w:cs="Arial"/>
        </w:rPr>
        <w:t xml:space="preserve">- 1991 : </w:t>
      </w:r>
      <w:r>
        <w:rPr>
          <w:rFonts w:ascii="Arial" w:hAnsi="Arial" w:cs="Arial"/>
        </w:rPr>
        <w:t>dissolution de l’URSS.</w:t>
      </w:r>
    </w:p>
    <w:p w:rsidR="00F20A20" w:rsidRPr="002D646C" w:rsidRDefault="00F20A20" w:rsidP="00D00D28">
      <w:pPr>
        <w:jc w:val="both"/>
        <w:rPr>
          <w:rFonts w:ascii="Arial" w:hAnsi="Arial" w:cs="Arial"/>
          <w:color w:val="000000"/>
        </w:rPr>
      </w:pPr>
    </w:p>
    <w:p w:rsidR="00FB7E59" w:rsidRDefault="00D00D28" w:rsidP="00D00D28">
      <w:pPr>
        <w:jc w:val="both"/>
        <w:rPr>
          <w:rFonts w:ascii="Arial" w:hAnsi="Arial" w:cs="Arial"/>
        </w:rPr>
      </w:pPr>
      <w:r w:rsidRPr="00B57731">
        <w:rPr>
          <w:rFonts w:ascii="Arial" w:hAnsi="Arial" w:cs="Arial"/>
        </w:rPr>
        <w:t xml:space="preserve">3) </w:t>
      </w:r>
      <w:r w:rsidR="00FB7E59">
        <w:rPr>
          <w:rFonts w:ascii="Arial" w:hAnsi="Arial" w:cs="Arial"/>
        </w:rPr>
        <w:t>Le choix est large mais on prendra en compte le respect du cahier des charges :</w:t>
      </w:r>
    </w:p>
    <w:p w:rsidR="00FB7E59" w:rsidRDefault="00FB7E59" w:rsidP="00D0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sélection d’un moment d’espoir et d’un moment d’instabilité, </w:t>
      </w:r>
      <w:r w:rsidR="00F5375D">
        <w:rPr>
          <w:rFonts w:ascii="Arial" w:hAnsi="Arial" w:cs="Arial"/>
        </w:rPr>
        <w:t xml:space="preserve">révélant </w:t>
      </w:r>
      <w:r>
        <w:rPr>
          <w:rFonts w:ascii="Arial" w:hAnsi="Arial" w:cs="Arial"/>
        </w:rPr>
        <w:t xml:space="preserve">une </w:t>
      </w:r>
      <w:r w:rsidR="00F5375D">
        <w:rPr>
          <w:rFonts w:ascii="Arial" w:hAnsi="Arial" w:cs="Arial"/>
        </w:rPr>
        <w:t xml:space="preserve">compréhension des </w:t>
      </w:r>
      <w:r>
        <w:rPr>
          <w:rFonts w:ascii="Arial" w:hAnsi="Arial" w:cs="Arial"/>
        </w:rPr>
        <w:t>années 1990</w:t>
      </w:r>
      <w:r w:rsidR="00F5375D">
        <w:rPr>
          <w:rFonts w:ascii="Arial" w:hAnsi="Arial" w:cs="Arial"/>
        </w:rPr>
        <w:t xml:space="preserve"> ; </w:t>
      </w:r>
    </w:p>
    <w:p w:rsidR="00F5375D" w:rsidRDefault="00FB7E59" w:rsidP="00D0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5375D">
        <w:rPr>
          <w:rFonts w:ascii="Arial" w:hAnsi="Arial" w:cs="Arial"/>
        </w:rPr>
        <w:t>identification précise de l’événement et de ses acteurs, mention d’un repère chronologique et réflexion sur sa portée.</w:t>
      </w:r>
    </w:p>
    <w:p w:rsidR="00F5375D" w:rsidRDefault="00F5375D" w:rsidP="00D00D28">
      <w:pPr>
        <w:jc w:val="both"/>
        <w:rPr>
          <w:rFonts w:ascii="Arial" w:hAnsi="Arial" w:cs="Arial"/>
        </w:rPr>
      </w:pPr>
    </w:p>
    <w:p w:rsidR="00017431" w:rsidRDefault="00F5375D" w:rsidP="00D0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017431">
        <w:rPr>
          <w:rFonts w:ascii="Arial" w:hAnsi="Arial" w:cs="Arial"/>
        </w:rPr>
        <w:t>On attend :</w:t>
      </w:r>
    </w:p>
    <w:p w:rsidR="00017431" w:rsidRDefault="00017431" w:rsidP="00D0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une évocation du p</w:t>
      </w:r>
      <w:r w:rsidR="00D70FEC">
        <w:rPr>
          <w:rFonts w:ascii="Arial" w:hAnsi="Arial" w:cs="Arial"/>
        </w:rPr>
        <w:t xml:space="preserve">rocédé : détournement d’avions vers des </w:t>
      </w:r>
      <w:r w:rsidR="00FC07D1">
        <w:rPr>
          <w:rFonts w:ascii="Arial" w:hAnsi="Arial" w:cs="Arial"/>
        </w:rPr>
        <w:t xml:space="preserve">lieux symboliques de la première puissance mondiale ; </w:t>
      </w:r>
    </w:p>
    <w:p w:rsidR="00017431" w:rsidRDefault="00017431" w:rsidP="00D0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des éléments sur les victimes (3000 morts) et les destructions occasionnées (</w:t>
      </w:r>
      <w:r w:rsidRPr="00017431">
        <w:rPr>
          <w:rFonts w:ascii="Arial" w:hAnsi="Arial" w:cs="Arial"/>
          <w:i/>
        </w:rPr>
        <w:t>World Trade Center</w:t>
      </w:r>
      <w:r>
        <w:rPr>
          <w:rFonts w:ascii="Arial" w:hAnsi="Arial" w:cs="Arial"/>
        </w:rPr>
        <w:t>) ;</w:t>
      </w:r>
    </w:p>
    <w:p w:rsidR="00017431" w:rsidRDefault="00017431" w:rsidP="00D0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la qualification des faits : attentat</w:t>
      </w:r>
      <w:r w:rsidR="00FC07D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terroriste</w:t>
      </w:r>
      <w:r w:rsidR="00FC07D1">
        <w:rPr>
          <w:rFonts w:ascii="Arial" w:hAnsi="Arial" w:cs="Arial"/>
        </w:rPr>
        <w:t xml:space="preserve">s attribués à Al </w:t>
      </w:r>
      <w:proofErr w:type="spellStart"/>
      <w:r w:rsidR="00FC07D1">
        <w:rPr>
          <w:rFonts w:ascii="Arial" w:hAnsi="Arial" w:cs="Arial"/>
        </w:rPr>
        <w:t>Qaïda</w:t>
      </w:r>
      <w:proofErr w:type="spellEnd"/>
      <w:r>
        <w:rPr>
          <w:rFonts w:ascii="Arial" w:hAnsi="Arial" w:cs="Arial"/>
        </w:rPr>
        <w:t> ;</w:t>
      </w:r>
    </w:p>
    <w:p w:rsidR="00017431" w:rsidRDefault="00017431" w:rsidP="00D0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une réflexion sur leur portée immé</w:t>
      </w:r>
      <w:r w:rsidR="00D70FEC">
        <w:rPr>
          <w:rFonts w:ascii="Arial" w:hAnsi="Arial" w:cs="Arial"/>
        </w:rPr>
        <w:t xml:space="preserve">diate (émotion et inquiétude) par au moins un élément : </w:t>
      </w:r>
      <w:r>
        <w:rPr>
          <w:rFonts w:ascii="Arial" w:hAnsi="Arial" w:cs="Arial"/>
        </w:rPr>
        <w:t xml:space="preserve">terreur (et crainte de la possibilité d’actes terroristes ailleurs qu’aux États-Unis), sidération renforcée par la médiatisation </w:t>
      </w:r>
      <w:r w:rsidR="00FC07D1">
        <w:rPr>
          <w:rFonts w:ascii="Arial" w:hAnsi="Arial" w:cs="Arial"/>
        </w:rPr>
        <w:t xml:space="preserve">planétaire </w:t>
      </w:r>
      <w:r>
        <w:rPr>
          <w:rFonts w:ascii="Arial" w:hAnsi="Arial" w:cs="Arial"/>
        </w:rPr>
        <w:t>de l’événement, importance des victimes (nombre et nature : des civils dans leur vie quotidienne, des secouristes) et dommages</w:t>
      </w:r>
      <w:r w:rsidR="00D70FEC">
        <w:rPr>
          <w:rFonts w:ascii="Arial" w:hAnsi="Arial" w:cs="Arial"/>
        </w:rPr>
        <w:t>, etc.</w:t>
      </w:r>
    </w:p>
    <w:p w:rsidR="00762407" w:rsidRPr="00B57731" w:rsidRDefault="00762407" w:rsidP="00D00D28">
      <w:pPr>
        <w:jc w:val="both"/>
        <w:rPr>
          <w:rFonts w:ascii="Arial" w:hAnsi="Arial" w:cs="Arial"/>
        </w:rPr>
      </w:pPr>
    </w:p>
    <w:p w:rsidR="00D00D28" w:rsidRDefault="00D00D28" w:rsidP="00D00D2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B57731">
        <w:rPr>
          <w:rFonts w:ascii="Arial" w:hAnsi="Arial" w:cs="Arial"/>
          <w:sz w:val="24"/>
          <w:szCs w:val="24"/>
          <w:u w:val="single"/>
        </w:rPr>
        <w:t>Éléments de valorisation</w:t>
      </w:r>
    </w:p>
    <w:p w:rsidR="000B21DF" w:rsidRPr="00B57731" w:rsidRDefault="000B21DF" w:rsidP="00D00D2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D00D28" w:rsidRPr="00A676CA" w:rsidRDefault="00D00D28" w:rsidP="00D00D2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7731">
        <w:rPr>
          <w:rFonts w:ascii="Arial" w:hAnsi="Arial" w:cs="Arial"/>
          <w:sz w:val="24"/>
          <w:szCs w:val="24"/>
        </w:rPr>
        <w:t>On valorise notamment les copies apportant des éléments de c</w:t>
      </w:r>
      <w:r>
        <w:rPr>
          <w:rFonts w:ascii="Arial" w:hAnsi="Arial" w:cs="Arial"/>
          <w:sz w:val="24"/>
          <w:szCs w:val="24"/>
        </w:rPr>
        <w:t xml:space="preserve">onnaissances supplémentaires, </w:t>
      </w:r>
      <w:r w:rsidRPr="00B57731">
        <w:rPr>
          <w:rFonts w:ascii="Arial" w:hAnsi="Arial" w:cs="Arial"/>
          <w:sz w:val="24"/>
          <w:szCs w:val="24"/>
        </w:rPr>
        <w:t>faisant preuve de qualités particulières d’expression ou de raisonnement.</w:t>
      </w:r>
    </w:p>
    <w:p w:rsidR="000B21DF" w:rsidRDefault="000B21D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32465" w:rsidRDefault="00E51F13" w:rsidP="00453FD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DEUXIÈ</w:t>
      </w:r>
      <w:r w:rsidR="00732465" w:rsidRPr="00107BFF">
        <w:rPr>
          <w:rFonts w:ascii="Arial" w:hAnsi="Arial" w:cs="Arial"/>
          <w:b/>
          <w:sz w:val="28"/>
          <w:szCs w:val="28"/>
        </w:rPr>
        <w:t>ME PARTIE</w:t>
      </w:r>
      <w:r w:rsidR="00732465" w:rsidRPr="00732465">
        <w:rPr>
          <w:b/>
          <w:sz w:val="22"/>
          <w:szCs w:val="22"/>
        </w:rPr>
        <w:t xml:space="preserve"> </w:t>
      </w:r>
      <w:r w:rsidR="009E590F" w:rsidRPr="0010408F">
        <w:rPr>
          <w:rFonts w:ascii="Arial" w:hAnsi="Arial" w:cs="Arial"/>
        </w:rPr>
        <w:t>(Enseignement moral et civique</w:t>
      </w:r>
      <w:r w:rsidR="00732465" w:rsidRPr="0010408F">
        <w:rPr>
          <w:rFonts w:ascii="Arial" w:hAnsi="Arial" w:cs="Arial"/>
        </w:rPr>
        <w:t>)</w:t>
      </w:r>
    </w:p>
    <w:p w:rsidR="006E265F" w:rsidRPr="00732465" w:rsidRDefault="006E265F" w:rsidP="00453FDE">
      <w:pPr>
        <w:jc w:val="center"/>
        <w:rPr>
          <w:sz w:val="22"/>
          <w:szCs w:val="22"/>
        </w:rPr>
      </w:pPr>
    </w:p>
    <w:p w:rsidR="00732465" w:rsidRPr="007602B7" w:rsidRDefault="00732465" w:rsidP="009F5E2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602B7">
        <w:rPr>
          <w:rFonts w:ascii="Arial" w:hAnsi="Arial" w:cs="Arial"/>
        </w:rPr>
        <w:t xml:space="preserve">Le candidat </w:t>
      </w:r>
      <w:r w:rsidR="00D9783B" w:rsidRPr="007602B7">
        <w:rPr>
          <w:rFonts w:ascii="Arial" w:hAnsi="Arial" w:cs="Arial"/>
        </w:rPr>
        <w:t xml:space="preserve">ou la candidate </w:t>
      </w:r>
      <w:r w:rsidRPr="007602B7">
        <w:rPr>
          <w:rFonts w:ascii="Arial" w:hAnsi="Arial" w:cs="Arial"/>
        </w:rPr>
        <w:t>qui répond aux attentes énoncée</w:t>
      </w:r>
      <w:r w:rsidR="00A90B4E">
        <w:rPr>
          <w:rFonts w:ascii="Arial" w:hAnsi="Arial" w:cs="Arial"/>
        </w:rPr>
        <w:t>s obtient la note maximale de 4 </w:t>
      </w:r>
      <w:r w:rsidRPr="007602B7">
        <w:rPr>
          <w:rFonts w:ascii="Arial" w:hAnsi="Arial" w:cs="Arial"/>
        </w:rPr>
        <w:t xml:space="preserve">points. </w:t>
      </w:r>
    </w:p>
    <w:p w:rsidR="00732465" w:rsidRPr="007602B7" w:rsidRDefault="00732465" w:rsidP="009F5E2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602B7">
        <w:rPr>
          <w:rFonts w:ascii="Arial" w:hAnsi="Arial" w:cs="Arial"/>
        </w:rPr>
        <w:t>La réponse est évaluée globalement et non par sous-question.</w:t>
      </w:r>
    </w:p>
    <w:p w:rsidR="00732465" w:rsidRPr="007602B7" w:rsidRDefault="00732465" w:rsidP="009F5E2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602B7">
        <w:rPr>
          <w:rFonts w:ascii="Arial" w:hAnsi="Arial" w:cs="Arial"/>
        </w:rPr>
        <w:t xml:space="preserve">Pour répondre, le candidat </w:t>
      </w:r>
      <w:r w:rsidR="00D9783B" w:rsidRPr="007602B7">
        <w:rPr>
          <w:rFonts w:ascii="Arial" w:hAnsi="Arial" w:cs="Arial"/>
        </w:rPr>
        <w:t xml:space="preserve">ou la candidate </w:t>
      </w:r>
      <w:r w:rsidRPr="007602B7">
        <w:rPr>
          <w:rFonts w:ascii="Arial" w:hAnsi="Arial" w:cs="Arial"/>
        </w:rPr>
        <w:t>peut, au choix, suivre le découpage du questionnement ou produire une réponse unique, structurée en fonction des consignes.</w:t>
      </w:r>
    </w:p>
    <w:p w:rsidR="00FC6496" w:rsidRPr="007602B7" w:rsidRDefault="00FC6496" w:rsidP="00FC6496">
      <w:pPr>
        <w:jc w:val="both"/>
        <w:rPr>
          <w:rFonts w:ascii="Arial" w:hAnsi="Arial" w:cs="Arial"/>
        </w:rPr>
      </w:pPr>
    </w:p>
    <w:p w:rsidR="00FC6496" w:rsidRPr="007602B7" w:rsidRDefault="00FC6496" w:rsidP="00FC6496">
      <w:pPr>
        <w:jc w:val="both"/>
        <w:rPr>
          <w:rFonts w:ascii="Arial" w:hAnsi="Arial" w:cs="Arial"/>
          <w:i/>
        </w:rPr>
      </w:pPr>
      <w:r w:rsidRPr="007602B7">
        <w:rPr>
          <w:rFonts w:ascii="Arial" w:hAnsi="Arial" w:cs="Arial"/>
        </w:rPr>
        <w:t>Ce sujet s’inscrit dans la question « </w:t>
      </w:r>
      <w:r w:rsidR="00E66199">
        <w:rPr>
          <w:rFonts w:ascii="Arial" w:hAnsi="Arial" w:cs="Arial"/>
          <w:i/>
        </w:rPr>
        <w:t>Pluralisme des croyances et laïcité </w:t>
      </w:r>
      <w:r w:rsidRPr="007602B7">
        <w:rPr>
          <w:rFonts w:ascii="Arial" w:hAnsi="Arial" w:cs="Arial"/>
        </w:rPr>
        <w:t xml:space="preserve">» et porte sur les connaissances du programme : </w:t>
      </w:r>
      <w:r w:rsidR="00E66199">
        <w:rPr>
          <w:rFonts w:ascii="Arial" w:hAnsi="Arial" w:cs="Arial"/>
        </w:rPr>
        <w:t>« </w:t>
      </w:r>
      <w:r w:rsidR="00E66199">
        <w:rPr>
          <w:rFonts w:ascii="Arial" w:hAnsi="Arial" w:cs="Arial"/>
          <w:i/>
        </w:rPr>
        <w:t>La notion de laïcité. Ses différentes significations. Ses dimensions historique, politique, philosophique et juridique. Les textes actuellement en vigueur. »</w:t>
      </w:r>
    </w:p>
    <w:p w:rsidR="00FC6496" w:rsidRPr="007602B7" w:rsidRDefault="00FC6496" w:rsidP="00FC6496">
      <w:pPr>
        <w:jc w:val="both"/>
        <w:rPr>
          <w:rFonts w:ascii="Arial" w:hAnsi="Arial" w:cs="Arial"/>
        </w:rPr>
      </w:pPr>
      <w:r w:rsidRPr="007602B7">
        <w:rPr>
          <w:rFonts w:ascii="Arial" w:hAnsi="Arial" w:cs="Arial"/>
        </w:rPr>
        <w:t xml:space="preserve">Il prend en compte les compétences : </w:t>
      </w:r>
    </w:p>
    <w:p w:rsidR="00FC6496" w:rsidRPr="007602B7" w:rsidRDefault="00FC07D1" w:rsidP="00FC6496">
      <w:pPr>
        <w:pStyle w:val="Paragraphedeliste"/>
        <w:numPr>
          <w:ilvl w:val="0"/>
          <w:numId w:val="19"/>
        </w:numPr>
        <w:spacing w:after="0"/>
        <w:ind w:left="568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</w:t>
      </w:r>
      <w:r w:rsidR="00FC6496" w:rsidRPr="007602B7">
        <w:rPr>
          <w:rFonts w:ascii="Arial" w:hAnsi="Arial" w:cs="Arial"/>
          <w:i/>
          <w:sz w:val="24"/>
          <w:szCs w:val="24"/>
        </w:rPr>
        <w:t>dentifier et expliciter les valeurs éthiques et les principes civiques en jeu ;</w:t>
      </w:r>
    </w:p>
    <w:p w:rsidR="00FC6496" w:rsidRPr="007602B7" w:rsidRDefault="00FC07D1" w:rsidP="00FC6496">
      <w:pPr>
        <w:pStyle w:val="Paragraphedeliste"/>
        <w:numPr>
          <w:ilvl w:val="0"/>
          <w:numId w:val="19"/>
        </w:numPr>
        <w:spacing w:after="0"/>
        <w:ind w:left="568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</w:t>
      </w:r>
      <w:r w:rsidR="00FC6496" w:rsidRPr="007602B7">
        <w:rPr>
          <w:rFonts w:ascii="Arial" w:hAnsi="Arial" w:cs="Arial"/>
          <w:i/>
          <w:sz w:val="24"/>
          <w:szCs w:val="24"/>
        </w:rPr>
        <w:t xml:space="preserve">obiliser les connaissances exigibles ; </w:t>
      </w:r>
    </w:p>
    <w:p w:rsidR="00FC6496" w:rsidRPr="007602B7" w:rsidRDefault="00FC07D1" w:rsidP="00FC6496">
      <w:pPr>
        <w:pStyle w:val="Paragraphedeliste"/>
        <w:numPr>
          <w:ilvl w:val="0"/>
          <w:numId w:val="19"/>
        </w:numPr>
        <w:spacing w:after="0"/>
        <w:ind w:left="568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FC6496" w:rsidRPr="007602B7">
        <w:rPr>
          <w:rFonts w:ascii="Arial" w:hAnsi="Arial" w:cs="Arial"/>
          <w:i/>
          <w:sz w:val="24"/>
          <w:szCs w:val="24"/>
        </w:rPr>
        <w:t>évelopper l’expression personnelle, l’argu</w:t>
      </w:r>
      <w:r w:rsidR="003C0DC7">
        <w:rPr>
          <w:rFonts w:ascii="Arial" w:hAnsi="Arial" w:cs="Arial"/>
          <w:i/>
          <w:sz w:val="24"/>
          <w:szCs w:val="24"/>
        </w:rPr>
        <w:t>mentation et le sens critique.</w:t>
      </w:r>
    </w:p>
    <w:p w:rsidR="00FC6496" w:rsidRPr="007602B7" w:rsidRDefault="00FC6496" w:rsidP="00FC6496">
      <w:pPr>
        <w:jc w:val="both"/>
        <w:rPr>
          <w:rFonts w:ascii="Arial" w:hAnsi="Arial" w:cs="Arial"/>
        </w:rPr>
      </w:pPr>
      <w:r w:rsidRPr="007602B7">
        <w:rPr>
          <w:rFonts w:ascii="Arial" w:hAnsi="Arial" w:cs="Arial"/>
        </w:rPr>
        <w:t xml:space="preserve">Il doit permettre de questionner la notion de </w:t>
      </w:r>
      <w:r w:rsidR="00E66199">
        <w:rPr>
          <w:rFonts w:ascii="Arial" w:hAnsi="Arial" w:cs="Arial"/>
        </w:rPr>
        <w:t>laïcité</w:t>
      </w:r>
      <w:r w:rsidRPr="007602B7">
        <w:rPr>
          <w:rFonts w:ascii="Arial" w:hAnsi="Arial" w:cs="Arial"/>
        </w:rPr>
        <w:t>. Conformément au programme, il invite à réfléchir à partir d’une situation concrète à</w:t>
      </w:r>
      <w:r w:rsidR="00262872">
        <w:rPr>
          <w:rFonts w:ascii="Arial" w:hAnsi="Arial" w:cs="Arial"/>
        </w:rPr>
        <w:t xml:space="preserve"> la mise en application du principe de la laïcité à l’école.</w:t>
      </w:r>
    </w:p>
    <w:p w:rsidR="00E66199" w:rsidRPr="007602B7" w:rsidRDefault="00E66199" w:rsidP="00FC6496">
      <w:pPr>
        <w:jc w:val="both"/>
        <w:rPr>
          <w:rFonts w:ascii="Arial" w:hAnsi="Arial" w:cs="Arial"/>
        </w:rPr>
      </w:pPr>
    </w:p>
    <w:p w:rsidR="007602B7" w:rsidRPr="007602B7" w:rsidRDefault="007602B7" w:rsidP="007602B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-6"/>
          <w:sz w:val="28"/>
          <w:szCs w:val="28"/>
        </w:rPr>
      </w:pPr>
      <w:r w:rsidRPr="00E62280">
        <w:rPr>
          <w:rFonts w:ascii="Arial" w:hAnsi="Arial" w:cs="Arial"/>
          <w:b/>
          <w:sz w:val="28"/>
          <w:szCs w:val="28"/>
          <w:u w:val="single"/>
        </w:rPr>
        <w:t>Thème</w:t>
      </w:r>
      <w:r w:rsidRPr="00506615">
        <w:rPr>
          <w:rFonts w:ascii="Arial" w:hAnsi="Arial" w:cs="Arial"/>
          <w:sz w:val="28"/>
          <w:szCs w:val="28"/>
        </w:rPr>
        <w:t xml:space="preserve"> : </w:t>
      </w:r>
      <w:r w:rsidR="00A90B4E" w:rsidRPr="00CF7BE1">
        <w:rPr>
          <w:rFonts w:ascii="Arial" w:hAnsi="Arial" w:cs="Arial"/>
          <w:b/>
          <w:sz w:val="28"/>
          <w:szCs w:val="28"/>
        </w:rPr>
        <w:t>pluralisme des croyances et laïcité</w:t>
      </w:r>
    </w:p>
    <w:p w:rsidR="007602B7" w:rsidRPr="007602B7" w:rsidRDefault="007602B7" w:rsidP="007602B7">
      <w:pPr>
        <w:jc w:val="both"/>
        <w:rPr>
          <w:rFonts w:ascii="Arial" w:hAnsi="Arial" w:cs="Arial"/>
        </w:rPr>
      </w:pPr>
    </w:p>
    <w:p w:rsidR="00D70FEC" w:rsidRPr="00F1042A" w:rsidRDefault="00D70FEC" w:rsidP="00D70FEC">
      <w:pPr>
        <w:jc w:val="both"/>
        <w:rPr>
          <w:rFonts w:ascii="Arial" w:hAnsi="Arial" w:cs="Arial"/>
          <w:b/>
        </w:rPr>
      </w:pPr>
      <w:r w:rsidRPr="00F1042A">
        <w:rPr>
          <w:rFonts w:ascii="Arial" w:hAnsi="Arial" w:cs="Arial"/>
          <w:b/>
        </w:rPr>
        <w:t>Questions</w:t>
      </w:r>
    </w:p>
    <w:p w:rsidR="00D70FEC" w:rsidRPr="00D70FEC" w:rsidRDefault="00D70FEC" w:rsidP="00D70FEC">
      <w:pPr>
        <w:jc w:val="both"/>
        <w:rPr>
          <w:rFonts w:ascii="Arial" w:hAnsi="Arial" w:cs="Arial"/>
          <w:b/>
        </w:rPr>
      </w:pPr>
    </w:p>
    <w:p w:rsidR="00D70FEC" w:rsidRPr="00D70FEC" w:rsidRDefault="00D70FEC" w:rsidP="00D70FEC">
      <w:pPr>
        <w:jc w:val="both"/>
        <w:rPr>
          <w:rFonts w:ascii="Arial" w:hAnsi="Arial" w:cs="Arial"/>
          <w:b/>
        </w:rPr>
      </w:pPr>
      <w:r w:rsidRPr="00D70FEC">
        <w:rPr>
          <w:rFonts w:ascii="Arial" w:hAnsi="Arial" w:cs="Arial"/>
          <w:b/>
        </w:rPr>
        <w:t>1) Ces affiches portent sur la laïcité : quelle loi définit ce principe en France ?</w:t>
      </w:r>
    </w:p>
    <w:p w:rsidR="00D70FEC" w:rsidRPr="00D70FEC" w:rsidRDefault="00D70FEC" w:rsidP="00D70FEC">
      <w:pPr>
        <w:jc w:val="both"/>
        <w:rPr>
          <w:rFonts w:ascii="Arial" w:hAnsi="Arial" w:cs="Arial"/>
          <w:b/>
        </w:rPr>
      </w:pPr>
      <w:r w:rsidRPr="00D70FEC">
        <w:rPr>
          <w:rFonts w:ascii="Arial" w:hAnsi="Arial" w:cs="Arial"/>
          <w:b/>
        </w:rPr>
        <w:t>2) Comment chacune de ces affiches montre-t-elle que la laïcité permet le « vivre ensemble » ?</w:t>
      </w:r>
    </w:p>
    <w:p w:rsidR="00A90B4E" w:rsidRPr="00D70FEC" w:rsidRDefault="00D70FEC" w:rsidP="00D70FEC">
      <w:pPr>
        <w:jc w:val="both"/>
        <w:rPr>
          <w:rFonts w:ascii="Arial" w:hAnsi="Arial" w:cs="Arial"/>
          <w:b/>
        </w:rPr>
      </w:pPr>
      <w:r w:rsidRPr="00D70FEC">
        <w:rPr>
          <w:rFonts w:ascii="Arial" w:hAnsi="Arial" w:cs="Arial"/>
          <w:b/>
        </w:rPr>
        <w:t>3) Vous êtes membre du jury du prix de la laïcité de la République française et devez sélectionner une de ces affiches pour représenter la laïcité à l’école. Laquelle choisiriez-vous ? Pourquoi ?</w:t>
      </w:r>
    </w:p>
    <w:p w:rsidR="007602B7" w:rsidRPr="007602B7" w:rsidRDefault="007602B7" w:rsidP="007602B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602B7" w:rsidRPr="007602B7" w:rsidRDefault="007602B7" w:rsidP="007602B7">
      <w:pPr>
        <w:jc w:val="both"/>
        <w:rPr>
          <w:rFonts w:ascii="Arial" w:hAnsi="Arial" w:cs="Arial"/>
          <w:b/>
        </w:rPr>
      </w:pPr>
      <w:r w:rsidRPr="007602B7">
        <w:rPr>
          <w:rFonts w:ascii="Arial" w:hAnsi="Arial" w:cs="Arial"/>
          <w:u w:val="single"/>
        </w:rPr>
        <w:t>Éléments attendus</w:t>
      </w:r>
    </w:p>
    <w:p w:rsidR="007602B7" w:rsidRPr="007602B7" w:rsidRDefault="007602B7" w:rsidP="007602B7">
      <w:pPr>
        <w:jc w:val="both"/>
        <w:rPr>
          <w:rFonts w:ascii="Arial" w:hAnsi="Arial" w:cs="Arial"/>
        </w:rPr>
      </w:pPr>
    </w:p>
    <w:p w:rsidR="007602B7" w:rsidRDefault="007602B7" w:rsidP="007602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On attend du candidat ou de la candidate qu’il ou elle :</w:t>
      </w:r>
    </w:p>
    <w:p w:rsidR="00262872" w:rsidRPr="00262872" w:rsidRDefault="00262872" w:rsidP="00262872">
      <w:pPr>
        <w:pStyle w:val="Paragraphedeliste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évoque la loi de séparation des Églises et de l’État de 1905 ;</w:t>
      </w:r>
    </w:p>
    <w:p w:rsidR="00262872" w:rsidRPr="00262872" w:rsidRDefault="00262872" w:rsidP="00262872">
      <w:pPr>
        <w:pStyle w:val="Paragraphedeliste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prenne en compte, dans sa réflexion, les deux affiches : </w:t>
      </w:r>
      <w:r w:rsidR="00D661AD">
        <w:rPr>
          <w:rFonts w:ascii="Arial" w:hAnsi="Arial" w:cs="Arial"/>
          <w:sz w:val="24"/>
          <w:szCs w:val="24"/>
        </w:rPr>
        <w:t xml:space="preserve">fraternité, par le geste, des </w:t>
      </w:r>
      <w:r>
        <w:rPr>
          <w:rFonts w:ascii="Arial" w:hAnsi="Arial" w:cs="Arial"/>
          <w:sz w:val="24"/>
          <w:szCs w:val="24"/>
        </w:rPr>
        <w:t>per</w:t>
      </w:r>
      <w:r w:rsidR="00D661AD">
        <w:rPr>
          <w:rFonts w:ascii="Arial" w:hAnsi="Arial" w:cs="Arial"/>
          <w:sz w:val="24"/>
          <w:szCs w:val="24"/>
        </w:rPr>
        <w:t>sonnages au physique indistinct (mais qui sourient)</w:t>
      </w:r>
      <w:r>
        <w:rPr>
          <w:rFonts w:ascii="Arial" w:hAnsi="Arial" w:cs="Arial"/>
          <w:sz w:val="24"/>
          <w:szCs w:val="24"/>
        </w:rPr>
        <w:t xml:space="preserve">, </w:t>
      </w:r>
      <w:r w:rsidR="00D661AD">
        <w:rPr>
          <w:rFonts w:ascii="Arial" w:hAnsi="Arial" w:cs="Arial"/>
          <w:sz w:val="24"/>
          <w:szCs w:val="24"/>
        </w:rPr>
        <w:t xml:space="preserve">mots utilisés, pour le document 1, mise en valeur du </w:t>
      </w:r>
      <w:r>
        <w:rPr>
          <w:rFonts w:ascii="Arial" w:hAnsi="Arial" w:cs="Arial"/>
          <w:sz w:val="24"/>
          <w:szCs w:val="24"/>
        </w:rPr>
        <w:t xml:space="preserve">terme « laïcité » créant un pont reliant </w:t>
      </w:r>
      <w:r w:rsidR="00D661AD">
        <w:rPr>
          <w:rFonts w:ascii="Arial" w:hAnsi="Arial" w:cs="Arial"/>
          <w:sz w:val="24"/>
          <w:szCs w:val="24"/>
        </w:rPr>
        <w:t>plusieurs</w:t>
      </w:r>
      <w:r>
        <w:rPr>
          <w:rFonts w:ascii="Arial" w:hAnsi="Arial" w:cs="Arial"/>
          <w:sz w:val="24"/>
          <w:szCs w:val="24"/>
        </w:rPr>
        <w:t xml:space="preserve"> croyances </w:t>
      </w:r>
      <w:r w:rsidR="00D661AD">
        <w:rPr>
          <w:rFonts w:ascii="Arial" w:hAnsi="Arial" w:cs="Arial"/>
          <w:sz w:val="24"/>
          <w:szCs w:val="24"/>
        </w:rPr>
        <w:t xml:space="preserve">et </w:t>
      </w:r>
      <w:proofErr w:type="spellStart"/>
      <w:r w:rsidR="00D661AD">
        <w:rPr>
          <w:rFonts w:ascii="Arial" w:hAnsi="Arial" w:cs="Arial"/>
          <w:sz w:val="24"/>
          <w:szCs w:val="24"/>
        </w:rPr>
        <w:t>non-croyance</w:t>
      </w:r>
      <w:proofErr w:type="spellEnd"/>
      <w:r w:rsidR="00D661AD">
        <w:rPr>
          <w:rFonts w:ascii="Arial" w:hAnsi="Arial" w:cs="Arial"/>
          <w:sz w:val="24"/>
          <w:szCs w:val="24"/>
        </w:rPr>
        <w:t xml:space="preserve"> et choix de </w:t>
      </w:r>
      <w:r>
        <w:rPr>
          <w:rFonts w:ascii="Arial" w:hAnsi="Arial" w:cs="Arial"/>
          <w:sz w:val="24"/>
          <w:szCs w:val="24"/>
        </w:rPr>
        <w:t>l’expression « pour vivre ensemble »</w:t>
      </w:r>
      <w:r w:rsidR="00D661AD">
        <w:rPr>
          <w:rFonts w:ascii="Arial" w:hAnsi="Arial" w:cs="Arial"/>
          <w:sz w:val="24"/>
          <w:szCs w:val="24"/>
        </w:rPr>
        <w:t xml:space="preserve"> pour le document 2</w:t>
      </w:r>
      <w:r>
        <w:rPr>
          <w:rFonts w:ascii="Arial" w:hAnsi="Arial" w:cs="Arial"/>
          <w:sz w:val="24"/>
          <w:szCs w:val="24"/>
        </w:rPr>
        <w:t> ;</w:t>
      </w:r>
    </w:p>
    <w:p w:rsidR="00262872" w:rsidRDefault="00262872" w:rsidP="00262872">
      <w:pPr>
        <w:pStyle w:val="Paragraphedeliste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limite pas son choix à des questions de forme (même si elles peuvent être évoquées) : la participation à un jury tel que celui proposé implique également une argumentation sur le fond.</w:t>
      </w:r>
    </w:p>
    <w:p w:rsidR="007602B7" w:rsidRDefault="007602B7" w:rsidP="007602B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Éléments de</w:t>
      </w:r>
      <w:r w:rsidRPr="00862F96">
        <w:rPr>
          <w:rFonts w:ascii="Arial" w:hAnsi="Arial" w:cs="Arial"/>
          <w:u w:val="single"/>
        </w:rPr>
        <w:t xml:space="preserve"> valorisation</w:t>
      </w:r>
    </w:p>
    <w:p w:rsidR="000B21DF" w:rsidRDefault="000B21DF" w:rsidP="007602B7">
      <w:pPr>
        <w:jc w:val="both"/>
        <w:rPr>
          <w:rFonts w:ascii="Arial" w:hAnsi="Arial" w:cs="Arial"/>
          <w:u w:val="single"/>
        </w:rPr>
      </w:pPr>
    </w:p>
    <w:p w:rsidR="00E66199" w:rsidRPr="00E66199" w:rsidRDefault="007602B7" w:rsidP="00E66199">
      <w:pPr>
        <w:jc w:val="both"/>
        <w:rPr>
          <w:rFonts w:ascii="Arial" w:hAnsi="Arial" w:cs="Arial"/>
        </w:rPr>
      </w:pPr>
      <w:r w:rsidRPr="00E66199">
        <w:rPr>
          <w:rFonts w:ascii="Arial" w:hAnsi="Arial" w:cs="Arial"/>
        </w:rPr>
        <w:t xml:space="preserve">On valorisera les réponses des </w:t>
      </w:r>
      <w:proofErr w:type="spellStart"/>
      <w:r w:rsidRPr="00E66199">
        <w:rPr>
          <w:rFonts w:ascii="Arial" w:hAnsi="Arial" w:cs="Arial"/>
        </w:rPr>
        <w:t>candidat.e.s</w:t>
      </w:r>
      <w:proofErr w:type="spellEnd"/>
      <w:r w:rsidRPr="00E66199">
        <w:rPr>
          <w:rFonts w:ascii="Arial" w:hAnsi="Arial" w:cs="Arial"/>
        </w:rPr>
        <w:t xml:space="preserve"> faisant preuve de connaissances supplémentaires </w:t>
      </w:r>
      <w:r w:rsidR="00262872">
        <w:rPr>
          <w:rFonts w:ascii="Arial" w:hAnsi="Arial" w:cs="Arial"/>
        </w:rPr>
        <w:t xml:space="preserve">(référence à la charte de la laïcité, par exemple) </w:t>
      </w:r>
      <w:r w:rsidRPr="00E66199">
        <w:rPr>
          <w:rFonts w:ascii="Arial" w:hAnsi="Arial" w:cs="Arial"/>
        </w:rPr>
        <w:t>ou</w:t>
      </w:r>
      <w:r w:rsidR="00E66199" w:rsidRPr="00E66199">
        <w:rPr>
          <w:rFonts w:ascii="Arial" w:hAnsi="Arial" w:cs="Arial"/>
        </w:rPr>
        <w:t xml:space="preserve"> d’une excellente maîtrise des compétences évaluées.</w:t>
      </w:r>
    </w:p>
    <w:p w:rsidR="000B21DF" w:rsidRDefault="000B21DF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CE5D51" w:rsidRDefault="00CE5D51" w:rsidP="00453FDE">
      <w:pPr>
        <w:jc w:val="center"/>
        <w:rPr>
          <w:rFonts w:ascii="Arial" w:hAnsi="Arial" w:cs="Arial"/>
          <w:sz w:val="22"/>
          <w:szCs w:val="22"/>
        </w:rPr>
      </w:pPr>
      <w:r w:rsidRPr="00107BFF">
        <w:rPr>
          <w:rFonts w:ascii="Arial" w:hAnsi="Arial" w:cs="Arial"/>
          <w:b/>
          <w:sz w:val="28"/>
          <w:szCs w:val="28"/>
        </w:rPr>
        <w:lastRenderedPageBreak/>
        <w:t>TROISI</w:t>
      </w:r>
      <w:r w:rsidR="00D9783B">
        <w:rPr>
          <w:rFonts w:ascii="Arial" w:hAnsi="Arial" w:cs="Arial"/>
          <w:b/>
          <w:sz w:val="28"/>
          <w:szCs w:val="28"/>
        </w:rPr>
        <w:t>È</w:t>
      </w:r>
      <w:r w:rsidRPr="00107BFF">
        <w:rPr>
          <w:rFonts w:ascii="Arial" w:hAnsi="Arial" w:cs="Arial"/>
          <w:b/>
          <w:sz w:val="28"/>
          <w:szCs w:val="28"/>
        </w:rPr>
        <w:t>ME PARTIE</w:t>
      </w:r>
      <w:r w:rsidRPr="009D16F7">
        <w:rPr>
          <w:b/>
        </w:rPr>
        <w:t xml:space="preserve"> </w:t>
      </w:r>
      <w:r w:rsidRPr="009D16F7">
        <w:rPr>
          <w:rFonts w:ascii="Arial" w:hAnsi="Arial" w:cs="Arial"/>
        </w:rPr>
        <w:t>(</w:t>
      </w:r>
      <w:r w:rsidR="00FE462C">
        <w:rPr>
          <w:rFonts w:ascii="Arial" w:hAnsi="Arial" w:cs="Arial"/>
        </w:rPr>
        <w:t>Géographie</w:t>
      </w:r>
      <w:r w:rsidRPr="009D16F7">
        <w:rPr>
          <w:rFonts w:ascii="Arial" w:hAnsi="Arial" w:cs="Arial"/>
        </w:rPr>
        <w:t xml:space="preserve"> – </w:t>
      </w:r>
      <w:r w:rsidR="00167A1A" w:rsidRPr="009D16F7">
        <w:rPr>
          <w:rFonts w:ascii="Arial" w:hAnsi="Arial" w:cs="Arial"/>
        </w:rPr>
        <w:t>S</w:t>
      </w:r>
      <w:r w:rsidRPr="009D16F7">
        <w:rPr>
          <w:rFonts w:ascii="Arial" w:hAnsi="Arial" w:cs="Arial"/>
        </w:rPr>
        <w:t>ituations)</w:t>
      </w:r>
    </w:p>
    <w:p w:rsidR="00CE5D51" w:rsidRPr="00B62C64" w:rsidRDefault="00CE5D51" w:rsidP="00CE5D51">
      <w:pPr>
        <w:jc w:val="both"/>
        <w:rPr>
          <w:rFonts w:ascii="Arial" w:hAnsi="Arial" w:cs="Arial"/>
        </w:rPr>
      </w:pPr>
    </w:p>
    <w:p w:rsidR="009D16F7" w:rsidRPr="00B62C64" w:rsidRDefault="009D16F7" w:rsidP="009D16F7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62C64">
        <w:rPr>
          <w:rFonts w:ascii="Arial" w:hAnsi="Arial" w:cs="Arial"/>
          <w:sz w:val="24"/>
          <w:szCs w:val="24"/>
        </w:rPr>
        <w:t>- Le candidat ou la candidate qui répond aux attentes ci-dessous énoncées obtient la note maximale de 7 points.</w:t>
      </w:r>
    </w:p>
    <w:p w:rsidR="009D16F7" w:rsidRPr="00B62C64" w:rsidRDefault="009D16F7" w:rsidP="009D16F7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62C64">
        <w:rPr>
          <w:rFonts w:ascii="Arial" w:hAnsi="Arial" w:cs="Arial"/>
          <w:sz w:val="24"/>
          <w:szCs w:val="24"/>
        </w:rPr>
        <w:t xml:space="preserve">- La réponse est évaluée globalement et non par sous-question. </w:t>
      </w:r>
    </w:p>
    <w:p w:rsidR="009D16F7" w:rsidRPr="00B62C64" w:rsidRDefault="009D16F7" w:rsidP="00CE5D51">
      <w:pPr>
        <w:jc w:val="both"/>
        <w:rPr>
          <w:rFonts w:ascii="Arial" w:hAnsi="Arial" w:cs="Arial"/>
        </w:rPr>
      </w:pPr>
    </w:p>
    <w:p w:rsidR="00B62C64" w:rsidRPr="00B62C64" w:rsidRDefault="00B62C64" w:rsidP="00B62C64">
      <w:pPr>
        <w:jc w:val="both"/>
        <w:rPr>
          <w:rFonts w:ascii="Arial" w:hAnsi="Arial" w:cs="Arial"/>
          <w:b/>
          <w:sz w:val="28"/>
          <w:szCs w:val="28"/>
        </w:rPr>
      </w:pPr>
      <w:r w:rsidRPr="00B62C64">
        <w:rPr>
          <w:rFonts w:ascii="Arial" w:hAnsi="Arial" w:cs="Arial"/>
          <w:b/>
          <w:sz w:val="28"/>
          <w:szCs w:val="28"/>
          <w:u w:val="single"/>
        </w:rPr>
        <w:t>Sujet 1</w:t>
      </w:r>
      <w:r w:rsidRPr="00B62C64">
        <w:rPr>
          <w:rFonts w:ascii="Arial" w:hAnsi="Arial" w:cs="Arial"/>
          <w:b/>
          <w:sz w:val="28"/>
          <w:szCs w:val="28"/>
        </w:rPr>
        <w:t xml:space="preserve"> : </w:t>
      </w:r>
      <w:r w:rsidR="00B7503F">
        <w:rPr>
          <w:rFonts w:ascii="Arial" w:eastAsia="Arial" w:hAnsi="Arial" w:cs="Arial"/>
          <w:b/>
          <w:sz w:val="28"/>
          <w:szCs w:val="28"/>
        </w:rPr>
        <w:t>le Conservatoire du littoral</w:t>
      </w:r>
    </w:p>
    <w:p w:rsidR="00B62C64" w:rsidRDefault="00B62C64" w:rsidP="00B62C64">
      <w:pPr>
        <w:outlineLvl w:val="1"/>
        <w:rPr>
          <w:rFonts w:ascii="Arial" w:hAnsi="Arial" w:cs="Arial"/>
        </w:rPr>
      </w:pPr>
    </w:p>
    <w:p w:rsidR="00B7503F" w:rsidRPr="00457D06" w:rsidRDefault="00B7503F" w:rsidP="00B750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Questions </w:t>
      </w:r>
    </w:p>
    <w:p w:rsidR="00B7503F" w:rsidRPr="00B7503F" w:rsidRDefault="00B7503F" w:rsidP="00B7503F">
      <w:pPr>
        <w:jc w:val="both"/>
        <w:rPr>
          <w:rFonts w:ascii="Arial" w:hAnsi="Arial" w:cs="Arial"/>
          <w:b/>
        </w:rPr>
      </w:pPr>
      <w:r w:rsidRPr="00B7503F">
        <w:rPr>
          <w:rFonts w:ascii="Arial" w:hAnsi="Arial" w:cs="Arial"/>
          <w:b/>
        </w:rPr>
        <w:t>1) Localisez la zone acquise par le Conservatoire du littoral. Pourquoi protéger cet espace ? (documents 1 et 2)</w:t>
      </w:r>
    </w:p>
    <w:p w:rsidR="00B7503F" w:rsidRPr="00B7503F" w:rsidRDefault="00B7503F" w:rsidP="00B7503F">
      <w:pPr>
        <w:jc w:val="both"/>
        <w:rPr>
          <w:rFonts w:ascii="Arial" w:hAnsi="Arial" w:cs="Arial"/>
          <w:b/>
        </w:rPr>
      </w:pPr>
      <w:r w:rsidRPr="00B7503F">
        <w:rPr>
          <w:rFonts w:ascii="Arial" w:hAnsi="Arial" w:cs="Arial"/>
          <w:b/>
        </w:rPr>
        <w:t>2) À l’aide de deux arguments, montrez que le Conservatoire du littoral vise une « gestion écologique » du site. (</w:t>
      </w:r>
      <w:proofErr w:type="gramStart"/>
      <w:r w:rsidRPr="00B7503F">
        <w:rPr>
          <w:rFonts w:ascii="Arial" w:hAnsi="Arial" w:cs="Arial"/>
          <w:b/>
        </w:rPr>
        <w:t>document</w:t>
      </w:r>
      <w:proofErr w:type="gramEnd"/>
      <w:r w:rsidRPr="00B7503F">
        <w:rPr>
          <w:rFonts w:ascii="Arial" w:hAnsi="Arial" w:cs="Arial"/>
          <w:b/>
        </w:rPr>
        <w:t xml:space="preserve"> 2)</w:t>
      </w:r>
    </w:p>
    <w:p w:rsidR="00B7503F" w:rsidRPr="00B7503F" w:rsidRDefault="00B7503F" w:rsidP="00B7503F">
      <w:pPr>
        <w:jc w:val="both"/>
        <w:outlineLvl w:val="1"/>
        <w:rPr>
          <w:rFonts w:ascii="Arial" w:hAnsi="Arial" w:cs="Arial"/>
          <w:b/>
        </w:rPr>
      </w:pPr>
      <w:r w:rsidRPr="00B7503F">
        <w:rPr>
          <w:rFonts w:ascii="Arial" w:hAnsi="Arial" w:cs="Arial"/>
          <w:b/>
        </w:rPr>
        <w:t>3) Donnez un autre exemple d’espace protégé par le Conservatoire du littoral en précisant sa localisation et les objectifs visés.</w:t>
      </w:r>
    </w:p>
    <w:p w:rsidR="00B62C64" w:rsidRDefault="00B62C64" w:rsidP="00B62C64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62C64">
        <w:rPr>
          <w:rFonts w:ascii="Arial" w:hAnsi="Arial" w:cs="Arial"/>
          <w:u w:val="single"/>
        </w:rPr>
        <w:t>Capacités évaluées</w:t>
      </w:r>
    </w:p>
    <w:p w:rsidR="00FC07D1" w:rsidRPr="00B62C64" w:rsidRDefault="00FC07D1" w:rsidP="00B62C64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B62C64" w:rsidRPr="006E30E2" w:rsidRDefault="00B62C64" w:rsidP="00B62C64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6E30E2">
        <w:rPr>
          <w:rFonts w:ascii="Arial" w:hAnsi="Arial" w:cs="Arial"/>
          <w:i/>
          <w:sz w:val="24"/>
          <w:szCs w:val="24"/>
        </w:rPr>
        <w:t>Relever les informations essentielles contenues dans le document et les mettre en r</w:t>
      </w:r>
      <w:r w:rsidR="00FC07D1">
        <w:rPr>
          <w:rFonts w:ascii="Arial" w:hAnsi="Arial" w:cs="Arial"/>
          <w:i/>
          <w:sz w:val="24"/>
          <w:szCs w:val="24"/>
        </w:rPr>
        <w:t>elation avec ses connaissances.</w:t>
      </w:r>
    </w:p>
    <w:p w:rsidR="00B62C64" w:rsidRPr="006E30E2" w:rsidRDefault="00F7792C" w:rsidP="00B62C64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94566">
        <w:rPr>
          <w:rFonts w:ascii="Arial" w:hAnsi="Arial" w:cs="Arial"/>
          <w:i/>
          <w:sz w:val="24"/>
          <w:szCs w:val="24"/>
        </w:rPr>
        <w:t>Décrire et caractériser une situation géographique</w:t>
      </w:r>
      <w:r w:rsidR="00905949" w:rsidRPr="006E30E2">
        <w:rPr>
          <w:rFonts w:ascii="Arial" w:hAnsi="Arial" w:cs="Arial"/>
          <w:i/>
          <w:sz w:val="24"/>
          <w:szCs w:val="24"/>
        </w:rPr>
        <w:t>.</w:t>
      </w:r>
    </w:p>
    <w:p w:rsidR="00F7792C" w:rsidRPr="00F7792C" w:rsidRDefault="00F7792C" w:rsidP="00F7792C">
      <w:pPr>
        <w:jc w:val="both"/>
        <w:rPr>
          <w:rFonts w:ascii="Arial" w:hAnsi="Arial" w:cs="Arial"/>
        </w:rPr>
      </w:pPr>
    </w:p>
    <w:p w:rsidR="00F7792C" w:rsidRDefault="00F7792C" w:rsidP="00F7792C">
      <w:pPr>
        <w:rPr>
          <w:rFonts w:ascii="Arial" w:hAnsi="Arial" w:cs="Arial"/>
          <w:u w:val="single"/>
        </w:rPr>
      </w:pPr>
      <w:r w:rsidRPr="00894566">
        <w:rPr>
          <w:rFonts w:ascii="Arial" w:hAnsi="Arial" w:cs="Arial"/>
          <w:u w:val="single"/>
        </w:rPr>
        <w:t>Éléments attendus</w:t>
      </w:r>
    </w:p>
    <w:p w:rsidR="00F7792C" w:rsidRPr="00F7792C" w:rsidRDefault="00F7792C" w:rsidP="00F7792C">
      <w:pPr>
        <w:rPr>
          <w:rFonts w:ascii="Arial" w:hAnsi="Arial" w:cs="Arial"/>
        </w:rPr>
      </w:pPr>
    </w:p>
    <w:p w:rsidR="00F7792C" w:rsidRDefault="00F7792C" w:rsidP="00F7792C">
      <w:pPr>
        <w:jc w:val="both"/>
        <w:rPr>
          <w:rFonts w:ascii="Arial" w:hAnsi="Arial" w:cs="Arial"/>
          <w:i/>
        </w:rPr>
      </w:pPr>
      <w:r w:rsidRPr="00894566">
        <w:rPr>
          <w:rFonts w:ascii="Arial" w:hAnsi="Arial" w:cs="Arial"/>
          <w:i/>
        </w:rPr>
        <w:t>Les éléments peuvent être envisagés, sans attendre l’exhaustivité</w:t>
      </w:r>
      <w:r>
        <w:rPr>
          <w:rFonts w:ascii="Arial" w:hAnsi="Arial" w:cs="Arial"/>
          <w:i/>
        </w:rPr>
        <w:t>.</w:t>
      </w:r>
      <w:r w:rsidRPr="00894566">
        <w:rPr>
          <w:rFonts w:ascii="Arial" w:hAnsi="Arial" w:cs="Arial"/>
          <w:i/>
        </w:rPr>
        <w:t xml:space="preserve"> On attend du candidat</w:t>
      </w:r>
      <w:r>
        <w:rPr>
          <w:rFonts w:ascii="Arial" w:hAnsi="Arial" w:cs="Arial"/>
          <w:i/>
        </w:rPr>
        <w:t xml:space="preserve"> ou de la candidate qu’il ou elle</w:t>
      </w:r>
      <w:r w:rsidRPr="00894566">
        <w:rPr>
          <w:rFonts w:ascii="Arial" w:hAnsi="Arial" w:cs="Arial"/>
          <w:i/>
        </w:rPr>
        <w:t> :</w:t>
      </w:r>
    </w:p>
    <w:p w:rsidR="00F7792C" w:rsidRDefault="00F7792C" w:rsidP="00F7792C">
      <w:pPr>
        <w:jc w:val="both"/>
        <w:rPr>
          <w:rFonts w:ascii="Arial" w:hAnsi="Arial" w:cs="Arial"/>
          <w:i/>
        </w:rPr>
      </w:pPr>
    </w:p>
    <w:p w:rsidR="000B21DF" w:rsidRDefault="000B21DF" w:rsidP="00FC0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</w:p>
    <w:p w:rsidR="00FC07D1" w:rsidRDefault="00FC07D1" w:rsidP="000B21DF">
      <w:pPr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</w:t>
      </w:r>
      <w:r w:rsidR="00F7792C" w:rsidRPr="00FC07D1">
        <w:rPr>
          <w:rFonts w:ascii="Arial" w:hAnsi="Arial" w:cs="Arial"/>
        </w:rPr>
        <w:t>localise le site à l’aide des repères présents sur la carte : étroite bande de terre entre étang de Thau / mer Méditerranée ; Sète / Marseillan ;</w:t>
      </w:r>
    </w:p>
    <w:p w:rsidR="00F7792C" w:rsidRPr="00FC07D1" w:rsidRDefault="00FC07D1" w:rsidP="000B21DF">
      <w:pPr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- </w:t>
      </w:r>
      <w:r w:rsidR="00F7792C" w:rsidRPr="00FC07D1">
        <w:rPr>
          <w:rFonts w:ascii="Arial" w:hAnsi="Arial" w:cs="Arial"/>
        </w:rPr>
        <w:t xml:space="preserve">souligne la volonté du Conservatoire du littoral de soustraire le site à la forte pression urbaine qui s’exerce sur celui-ci avec un étalement des espaces résidentiels (mas Caron dont la construction remonte aux années 2000), des espaces agricoles (vignes), </w:t>
      </w:r>
      <w:r w:rsidR="002210F4" w:rsidRPr="00FC07D1">
        <w:rPr>
          <w:rFonts w:ascii="Arial" w:hAnsi="Arial" w:cs="Arial"/>
        </w:rPr>
        <w:t xml:space="preserve">des </w:t>
      </w:r>
      <w:r w:rsidR="00F7792C" w:rsidRPr="00FC07D1">
        <w:rPr>
          <w:rFonts w:ascii="Arial" w:hAnsi="Arial" w:cs="Arial"/>
        </w:rPr>
        <w:t>espaces de loisirs (centre équestre, stand de tir, plage), des axes de communication (voie ferrée, piste cyclable, route départementale…) qui témoignent d’une forte présence humaine ;</w:t>
      </w:r>
    </w:p>
    <w:p w:rsidR="00F7792C" w:rsidRPr="000B21DF" w:rsidRDefault="000B21DF" w:rsidP="000B21DF">
      <w:pPr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</w:t>
      </w:r>
      <w:r w:rsidR="00F7792C" w:rsidRPr="000B21DF">
        <w:rPr>
          <w:rFonts w:ascii="Arial" w:hAnsi="Arial" w:cs="Arial"/>
        </w:rPr>
        <w:t>évoque la préservation d’un site naturel bénéficiant de plusieurs classements dont celui de ZNIEFF, qui aux termes de son exploitation économique (salins) a été abandonné en 1967, et qui s’est depuis dégradé ;</w:t>
      </w:r>
    </w:p>
    <w:p w:rsidR="000B21DF" w:rsidRDefault="000B21DF" w:rsidP="00FC0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</w:p>
    <w:p w:rsidR="00F7792C" w:rsidRPr="00FC07D1" w:rsidRDefault="000B21DF" w:rsidP="000B21DF">
      <w:pPr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</w:t>
      </w:r>
      <w:r w:rsidR="00F7792C" w:rsidRPr="00FC07D1">
        <w:rPr>
          <w:rFonts w:ascii="Arial" w:hAnsi="Arial" w:cs="Arial"/>
        </w:rPr>
        <w:t>souligne la mise en place d’une protection et une gestion écologique du site afin de gérer la mise en eaux des salins de façon périodique</w:t>
      </w:r>
      <w:r w:rsidR="00421CE6">
        <w:rPr>
          <w:rFonts w:ascii="Arial" w:hAnsi="Arial" w:cs="Arial"/>
        </w:rPr>
        <w:t>,</w:t>
      </w:r>
      <w:r w:rsidR="00FC07D1">
        <w:rPr>
          <w:rFonts w:ascii="Arial" w:hAnsi="Arial" w:cs="Arial"/>
        </w:rPr>
        <w:t xml:space="preserve"> d’appli</w:t>
      </w:r>
      <w:r w:rsidR="00421CE6">
        <w:rPr>
          <w:rFonts w:ascii="Arial" w:hAnsi="Arial" w:cs="Arial"/>
        </w:rPr>
        <w:t>quer</w:t>
      </w:r>
      <w:r w:rsidR="00FC07D1">
        <w:rPr>
          <w:rFonts w:ascii="Arial" w:hAnsi="Arial" w:cs="Arial"/>
        </w:rPr>
        <w:t xml:space="preserve"> la réglementation relative à la circulation</w:t>
      </w:r>
      <w:r w:rsidR="00421CE6">
        <w:rPr>
          <w:rFonts w:ascii="Arial" w:hAnsi="Arial" w:cs="Arial"/>
        </w:rPr>
        <w:t xml:space="preserve"> des véhicules à moteur</w:t>
      </w:r>
      <w:r w:rsidR="00F7792C" w:rsidRPr="00FC07D1">
        <w:rPr>
          <w:rFonts w:ascii="Arial" w:hAnsi="Arial" w:cs="Arial"/>
        </w:rPr>
        <w:t xml:space="preserve"> et ainsi mieux préserver la faune et la flore locales. La présence d’îlots de nidification pour les oiseaux nécessite une protection de leur habitat ;</w:t>
      </w:r>
    </w:p>
    <w:p w:rsidR="000B21DF" w:rsidRDefault="000B21DF" w:rsidP="00FC0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</w:p>
    <w:p w:rsidR="00F7792C" w:rsidRPr="00FC07D1" w:rsidRDefault="000B21DF" w:rsidP="000B21DF">
      <w:pPr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</w:t>
      </w:r>
      <w:r w:rsidR="002210F4" w:rsidRPr="00FC07D1">
        <w:rPr>
          <w:rFonts w:ascii="Arial" w:hAnsi="Arial" w:cs="Arial"/>
        </w:rPr>
        <w:t>mentionne</w:t>
      </w:r>
      <w:r w:rsidR="00F7792C" w:rsidRPr="00FC07D1">
        <w:rPr>
          <w:rFonts w:ascii="Arial" w:hAnsi="Arial" w:cs="Arial"/>
        </w:rPr>
        <w:t xml:space="preserve"> un exemple de site acquis et préservé par l’action du Conservatoire du littoral en France métrop</w:t>
      </w:r>
      <w:r w:rsidR="002210F4" w:rsidRPr="00FC07D1">
        <w:rPr>
          <w:rFonts w:ascii="Arial" w:hAnsi="Arial" w:cs="Arial"/>
        </w:rPr>
        <w:t xml:space="preserve">olitaine ou en outre-mer puis </w:t>
      </w:r>
      <w:r w:rsidR="00F7792C" w:rsidRPr="00FC07D1">
        <w:rPr>
          <w:rFonts w:ascii="Arial" w:hAnsi="Arial" w:cs="Arial"/>
        </w:rPr>
        <w:t xml:space="preserve">présente les enjeux de l’aménagement </w:t>
      </w:r>
      <w:r w:rsidR="002210F4" w:rsidRPr="00FC07D1">
        <w:rPr>
          <w:rFonts w:ascii="Arial" w:hAnsi="Arial" w:cs="Arial"/>
        </w:rPr>
        <w:t>choisi</w:t>
      </w:r>
      <w:r w:rsidR="00F7792C" w:rsidRPr="00FC07D1">
        <w:rPr>
          <w:rFonts w:ascii="Arial" w:hAnsi="Arial" w:cs="Arial"/>
        </w:rPr>
        <w:t>.</w:t>
      </w:r>
    </w:p>
    <w:p w:rsidR="000B21DF" w:rsidRDefault="000B21D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2C64" w:rsidRDefault="00B62C64" w:rsidP="00B62C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OU</w:t>
      </w:r>
    </w:p>
    <w:p w:rsidR="00B62C64" w:rsidRPr="00B62C64" w:rsidRDefault="00B62C64" w:rsidP="00B62C64">
      <w:pPr>
        <w:rPr>
          <w:rFonts w:ascii="Arial" w:hAnsi="Arial" w:cs="Arial"/>
        </w:rPr>
      </w:pPr>
    </w:p>
    <w:p w:rsidR="00B62C64" w:rsidRDefault="00B62C64" w:rsidP="00B62C64">
      <w:pPr>
        <w:rPr>
          <w:rFonts w:ascii="Arial" w:hAnsi="Arial" w:cs="Arial"/>
          <w:b/>
          <w:sz w:val="28"/>
          <w:szCs w:val="28"/>
        </w:rPr>
      </w:pPr>
      <w:r w:rsidRPr="00FE3C41">
        <w:rPr>
          <w:rFonts w:ascii="Arial" w:hAnsi="Arial" w:cs="Arial"/>
          <w:b/>
          <w:sz w:val="28"/>
          <w:szCs w:val="28"/>
          <w:u w:val="single"/>
        </w:rPr>
        <w:t>Sujet 2</w:t>
      </w:r>
      <w:r w:rsidRPr="00B62C64">
        <w:rPr>
          <w:rFonts w:ascii="Arial" w:hAnsi="Arial" w:cs="Arial"/>
          <w:b/>
          <w:sz w:val="28"/>
          <w:szCs w:val="28"/>
        </w:rPr>
        <w:t> </w:t>
      </w:r>
      <w:r w:rsidR="00961FA1">
        <w:rPr>
          <w:rFonts w:ascii="Arial" w:hAnsi="Arial" w:cs="Arial"/>
          <w:b/>
          <w:sz w:val="28"/>
          <w:szCs w:val="28"/>
        </w:rPr>
        <w:t xml:space="preserve">: </w:t>
      </w:r>
      <w:r w:rsidR="00EF2673">
        <w:rPr>
          <w:rFonts w:ascii="Arial" w:eastAsia="Arial" w:hAnsi="Arial" w:cs="Arial"/>
          <w:b/>
          <w:sz w:val="28"/>
          <w:szCs w:val="28"/>
        </w:rPr>
        <w:t>un aménagement dans une communauté de communes</w:t>
      </w:r>
    </w:p>
    <w:p w:rsidR="00B62C64" w:rsidRPr="00B62C64" w:rsidRDefault="00B62C64" w:rsidP="00B62C64">
      <w:pPr>
        <w:rPr>
          <w:rFonts w:ascii="Arial" w:hAnsi="Arial" w:cs="Arial"/>
        </w:rPr>
      </w:pPr>
    </w:p>
    <w:p w:rsidR="00421CE6" w:rsidRDefault="006D4B62" w:rsidP="006D4B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</w:t>
      </w:r>
    </w:p>
    <w:p w:rsidR="006D4B62" w:rsidRPr="006D4B62" w:rsidRDefault="006D4B62" w:rsidP="006D4B62">
      <w:pPr>
        <w:jc w:val="both"/>
        <w:rPr>
          <w:rFonts w:ascii="Arial" w:hAnsi="Arial" w:cs="Arial"/>
          <w:b/>
        </w:rPr>
      </w:pPr>
      <w:r w:rsidRPr="006D4B62">
        <w:rPr>
          <w:rFonts w:ascii="Arial" w:hAnsi="Arial" w:cs="Arial"/>
          <w:b/>
        </w:rPr>
        <w:t>1) Quel est le problème mis en évidence par la carte ? Montrez que le département de l’Eure constitue un bon exemple de ce problème. (</w:t>
      </w:r>
      <w:proofErr w:type="gramStart"/>
      <w:r w:rsidRPr="006D4B62">
        <w:rPr>
          <w:rFonts w:ascii="Arial" w:hAnsi="Arial" w:cs="Arial"/>
          <w:b/>
        </w:rPr>
        <w:t>documents</w:t>
      </w:r>
      <w:proofErr w:type="gramEnd"/>
      <w:r w:rsidRPr="006D4B62">
        <w:rPr>
          <w:rFonts w:ascii="Arial" w:hAnsi="Arial" w:cs="Arial"/>
          <w:b/>
        </w:rPr>
        <w:t xml:space="preserve"> 1 et 2)</w:t>
      </w:r>
    </w:p>
    <w:p w:rsidR="006D4B62" w:rsidRPr="006D4B62" w:rsidRDefault="006D4B62" w:rsidP="006D4B62">
      <w:pPr>
        <w:jc w:val="both"/>
        <w:rPr>
          <w:rFonts w:ascii="Arial" w:hAnsi="Arial" w:cs="Arial"/>
          <w:b/>
        </w:rPr>
      </w:pPr>
      <w:r w:rsidRPr="006D4B62">
        <w:rPr>
          <w:rFonts w:ascii="Arial" w:hAnsi="Arial" w:cs="Arial"/>
          <w:b/>
        </w:rPr>
        <w:t>2) Quel est l’intérêt de construire des maisons de santé pluridisciplinaires ? (document 2)</w:t>
      </w:r>
    </w:p>
    <w:p w:rsidR="00B62C64" w:rsidRPr="006D4B62" w:rsidRDefault="006D4B62" w:rsidP="006D4B62">
      <w:pPr>
        <w:rPr>
          <w:rFonts w:ascii="Arial" w:hAnsi="Arial" w:cs="Arial"/>
          <w:b/>
        </w:rPr>
      </w:pPr>
      <w:r w:rsidRPr="006D4B62">
        <w:rPr>
          <w:rFonts w:ascii="Arial" w:hAnsi="Arial" w:cs="Arial"/>
          <w:b/>
        </w:rPr>
        <w:t>3) Pourquoi les maisons de santé pluridisciplinaires sont-elles initiées par les communautés de communes et non par les communes ? Quels autres acteurs apportent une contribution à ces projets ? (document 2)</w:t>
      </w:r>
    </w:p>
    <w:p w:rsidR="006D4B62" w:rsidRPr="006D4B62" w:rsidRDefault="006D4B62" w:rsidP="006D4B62">
      <w:pPr>
        <w:rPr>
          <w:rFonts w:ascii="Arial" w:hAnsi="Arial" w:cs="Arial"/>
          <w:iCs/>
          <w:color w:val="000000"/>
        </w:rPr>
      </w:pPr>
    </w:p>
    <w:p w:rsidR="00B62C64" w:rsidRDefault="00B62C64" w:rsidP="00B62C64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62C64">
        <w:rPr>
          <w:rFonts w:ascii="Arial" w:hAnsi="Arial" w:cs="Arial"/>
          <w:color w:val="000000"/>
          <w:u w:val="single"/>
        </w:rPr>
        <w:t xml:space="preserve">Capacités </w:t>
      </w:r>
      <w:r w:rsidRPr="00B62C64">
        <w:rPr>
          <w:rFonts w:ascii="Arial" w:hAnsi="Arial" w:cs="Arial"/>
          <w:u w:val="single"/>
        </w:rPr>
        <w:t>évaluées</w:t>
      </w:r>
    </w:p>
    <w:p w:rsidR="00421CE6" w:rsidRPr="00B62C64" w:rsidRDefault="00421CE6" w:rsidP="00B62C64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6D4B62" w:rsidRPr="006E30E2" w:rsidRDefault="006D4B62" w:rsidP="006D4B6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6E30E2">
        <w:rPr>
          <w:rFonts w:ascii="Arial" w:hAnsi="Arial" w:cs="Arial"/>
          <w:i/>
          <w:sz w:val="24"/>
          <w:szCs w:val="24"/>
        </w:rPr>
        <w:t>Relever les informations essentielles contenues dans le document et les mettre en r</w:t>
      </w:r>
      <w:r w:rsidR="00421CE6">
        <w:rPr>
          <w:rFonts w:ascii="Arial" w:hAnsi="Arial" w:cs="Arial"/>
          <w:i/>
          <w:sz w:val="24"/>
          <w:szCs w:val="24"/>
        </w:rPr>
        <w:t>elation avec ses connaissances.</w:t>
      </w:r>
    </w:p>
    <w:p w:rsidR="006D4B62" w:rsidRPr="006E30E2" w:rsidRDefault="006D4B62" w:rsidP="006D4B6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94566">
        <w:rPr>
          <w:rFonts w:ascii="Arial" w:hAnsi="Arial" w:cs="Arial"/>
          <w:i/>
          <w:sz w:val="24"/>
          <w:szCs w:val="24"/>
        </w:rPr>
        <w:t>Décrire et caractériser une situation géographique</w:t>
      </w:r>
      <w:r w:rsidRPr="006E30E2">
        <w:rPr>
          <w:rFonts w:ascii="Arial" w:hAnsi="Arial" w:cs="Arial"/>
          <w:i/>
          <w:sz w:val="24"/>
          <w:szCs w:val="24"/>
        </w:rPr>
        <w:t>.</w:t>
      </w:r>
    </w:p>
    <w:p w:rsidR="00905949" w:rsidRPr="00B62C64" w:rsidRDefault="00905949" w:rsidP="00B62C64">
      <w:pPr>
        <w:pStyle w:val="Paragraphedeliste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B62C64" w:rsidRPr="00B62C64" w:rsidRDefault="00B62C64" w:rsidP="00B62C64">
      <w:pPr>
        <w:pStyle w:val="Standard"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B62C64">
        <w:rPr>
          <w:rFonts w:ascii="Arial" w:hAnsi="Arial" w:cs="Arial"/>
          <w:sz w:val="24"/>
          <w:szCs w:val="24"/>
          <w:u w:val="single"/>
        </w:rPr>
        <w:t>Éléments attendus</w:t>
      </w:r>
    </w:p>
    <w:p w:rsidR="00421CE6" w:rsidRDefault="00421CE6" w:rsidP="00421CE6">
      <w:pPr>
        <w:jc w:val="both"/>
        <w:rPr>
          <w:rFonts w:ascii="Arial" w:hAnsi="Arial" w:cs="Arial"/>
          <w:i/>
        </w:rPr>
      </w:pPr>
      <w:r w:rsidRPr="00894566">
        <w:rPr>
          <w:rFonts w:ascii="Arial" w:hAnsi="Arial" w:cs="Arial"/>
          <w:i/>
        </w:rPr>
        <w:t>Les éléments peuvent être envisagés, sans attendre l’exhaustivité</w:t>
      </w:r>
      <w:r>
        <w:rPr>
          <w:rFonts w:ascii="Arial" w:hAnsi="Arial" w:cs="Arial"/>
          <w:i/>
        </w:rPr>
        <w:t>.</w:t>
      </w:r>
      <w:r w:rsidRPr="00894566">
        <w:rPr>
          <w:rFonts w:ascii="Arial" w:hAnsi="Arial" w:cs="Arial"/>
          <w:i/>
        </w:rPr>
        <w:t xml:space="preserve"> On attend du candidat</w:t>
      </w:r>
      <w:r>
        <w:rPr>
          <w:rFonts w:ascii="Arial" w:hAnsi="Arial" w:cs="Arial"/>
          <w:i/>
        </w:rPr>
        <w:t xml:space="preserve"> ou de la candidate qu’il ou elle</w:t>
      </w:r>
      <w:r w:rsidRPr="00894566">
        <w:rPr>
          <w:rFonts w:ascii="Arial" w:hAnsi="Arial" w:cs="Arial"/>
          <w:i/>
        </w:rPr>
        <w:t> :</w:t>
      </w:r>
    </w:p>
    <w:p w:rsidR="00421CE6" w:rsidRDefault="00421CE6" w:rsidP="00421CE6">
      <w:pPr>
        <w:jc w:val="both"/>
        <w:rPr>
          <w:rFonts w:ascii="Arial" w:hAnsi="Arial" w:cs="Arial"/>
          <w:i/>
        </w:rPr>
      </w:pPr>
    </w:p>
    <w:p w:rsidR="000B21DF" w:rsidRDefault="000B21DF" w:rsidP="00421CE6">
      <w:pPr>
        <w:pStyle w:val="Sansinterligne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1)</w:t>
      </w:r>
    </w:p>
    <w:p w:rsidR="00FD2642" w:rsidRDefault="000B21DF" w:rsidP="000B21DF">
      <w:pPr>
        <w:pStyle w:val="Sansinterligne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D2642">
        <w:rPr>
          <w:rFonts w:ascii="Arial" w:eastAsia="Arial" w:hAnsi="Arial" w:cs="Arial"/>
          <w:sz w:val="24"/>
          <w:szCs w:val="24"/>
        </w:rPr>
        <w:t>montre d’une part que la carte, qui met en évidence</w:t>
      </w:r>
      <w:r w:rsidR="00FD2642" w:rsidRPr="002368DF">
        <w:rPr>
          <w:rFonts w:ascii="Arial" w:eastAsia="Arial" w:hAnsi="Arial" w:cs="Arial"/>
          <w:sz w:val="24"/>
          <w:szCs w:val="24"/>
        </w:rPr>
        <w:t xml:space="preserve"> une répartition inégale des médecins sur le </w:t>
      </w:r>
      <w:r w:rsidR="00FD2642">
        <w:rPr>
          <w:rFonts w:ascii="Arial" w:eastAsia="Arial" w:hAnsi="Arial" w:cs="Arial"/>
          <w:sz w:val="24"/>
          <w:szCs w:val="24"/>
        </w:rPr>
        <w:t xml:space="preserve">territoire métropolitain, pose la question l’inégal accès aux soins et, d’autre part, que le département de l’Eure, qui se situe </w:t>
      </w:r>
      <w:r w:rsidR="00FD2642" w:rsidRPr="00FD2642">
        <w:rPr>
          <w:rFonts w:ascii="Arial" w:eastAsia="Arial" w:hAnsi="Arial" w:cs="Arial"/>
          <w:sz w:val="24"/>
          <w:szCs w:val="24"/>
        </w:rPr>
        <w:t>au premier rang des départements ayant la plus faible densité médicale avec 167 médecins pour 100 000 habitants</w:t>
      </w:r>
      <w:r w:rsidR="00FD2642">
        <w:rPr>
          <w:rFonts w:ascii="Arial" w:eastAsia="Arial" w:hAnsi="Arial" w:cs="Arial"/>
          <w:sz w:val="24"/>
          <w:szCs w:val="24"/>
        </w:rPr>
        <w:t>, constitue un bon exemple de ce problème ;</w:t>
      </w:r>
    </w:p>
    <w:p w:rsidR="000B21DF" w:rsidRDefault="000B21DF" w:rsidP="00421CE6">
      <w:pPr>
        <w:pStyle w:val="Sansinterligne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2)</w:t>
      </w:r>
    </w:p>
    <w:p w:rsidR="00FD2642" w:rsidRDefault="000B21DF" w:rsidP="000B21DF">
      <w:pPr>
        <w:pStyle w:val="Sansinterligne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D2642" w:rsidRPr="002368DF">
        <w:rPr>
          <w:rFonts w:ascii="Arial" w:eastAsia="Arial" w:hAnsi="Arial" w:cs="Arial"/>
          <w:sz w:val="24"/>
          <w:szCs w:val="24"/>
        </w:rPr>
        <w:t>montre que l’intérêt est d’attirer les jeunes médecins dans des structures offrant une palette de soins diversifiée, regroupant différentes professions médicales. (</w:t>
      </w:r>
      <w:proofErr w:type="gramStart"/>
      <w:r w:rsidR="00FD2642" w:rsidRPr="002368DF">
        <w:rPr>
          <w:rFonts w:ascii="Arial" w:eastAsia="Arial" w:hAnsi="Arial" w:cs="Arial"/>
          <w:sz w:val="24"/>
          <w:szCs w:val="24"/>
        </w:rPr>
        <w:t>dentiste</w:t>
      </w:r>
      <w:proofErr w:type="gramEnd"/>
      <w:r w:rsidR="00FD2642" w:rsidRPr="002368DF">
        <w:rPr>
          <w:rFonts w:ascii="Arial" w:eastAsia="Arial" w:hAnsi="Arial" w:cs="Arial"/>
          <w:sz w:val="24"/>
          <w:szCs w:val="24"/>
        </w:rPr>
        <w:t xml:space="preserve">, kinésithérapeute, </w:t>
      </w:r>
      <w:proofErr w:type="spellStart"/>
      <w:r w:rsidR="00FD2642" w:rsidRPr="002368DF">
        <w:rPr>
          <w:rFonts w:ascii="Arial" w:eastAsia="Arial" w:hAnsi="Arial" w:cs="Arial"/>
          <w:sz w:val="24"/>
          <w:szCs w:val="24"/>
        </w:rPr>
        <w:t>infirmier</w:t>
      </w:r>
      <w:r>
        <w:rPr>
          <w:rFonts w:ascii="Arial" w:eastAsia="Arial" w:hAnsi="Arial" w:cs="Arial"/>
          <w:sz w:val="24"/>
          <w:szCs w:val="24"/>
        </w:rPr>
        <w:t>.e</w:t>
      </w:r>
      <w:proofErr w:type="spellEnd"/>
      <w:r w:rsidR="00FD2642" w:rsidRPr="002368DF">
        <w:rPr>
          <w:rFonts w:ascii="Arial" w:eastAsia="Arial" w:hAnsi="Arial" w:cs="Arial"/>
          <w:sz w:val="24"/>
          <w:szCs w:val="24"/>
        </w:rPr>
        <w:t>, médecin généraliste…). Ces structures permettent d’avoir des indemnités de logements et de déplacements ainsi que des exonérations d’impôts. Ces mesures sont subventionnées par l’</w:t>
      </w:r>
      <w:r w:rsidR="00FD2642">
        <w:rPr>
          <w:rFonts w:ascii="Arial" w:eastAsia="Arial" w:hAnsi="Arial" w:cs="Arial"/>
          <w:sz w:val="24"/>
          <w:szCs w:val="24"/>
        </w:rPr>
        <w:t>État</w:t>
      </w:r>
      <w:r w:rsidR="00FD2642" w:rsidRPr="002368DF">
        <w:rPr>
          <w:rFonts w:ascii="Arial" w:eastAsia="Arial" w:hAnsi="Arial" w:cs="Arial"/>
          <w:sz w:val="24"/>
          <w:szCs w:val="24"/>
        </w:rPr>
        <w:t xml:space="preserve"> dans le but de repeupler les territoires et </w:t>
      </w:r>
      <w:r>
        <w:rPr>
          <w:rFonts w:ascii="Arial" w:eastAsia="Arial" w:hAnsi="Arial" w:cs="Arial"/>
          <w:sz w:val="24"/>
          <w:szCs w:val="24"/>
        </w:rPr>
        <w:t xml:space="preserve">de </w:t>
      </w:r>
      <w:r w:rsidR="00FD2642" w:rsidRPr="002368DF">
        <w:rPr>
          <w:rFonts w:ascii="Arial" w:eastAsia="Arial" w:hAnsi="Arial" w:cs="Arial"/>
          <w:sz w:val="24"/>
          <w:szCs w:val="24"/>
        </w:rPr>
        <w:t xml:space="preserve">lutter contre la désertification </w:t>
      </w:r>
      <w:r w:rsidR="00FD2642">
        <w:rPr>
          <w:rFonts w:ascii="Arial" w:eastAsia="Arial" w:hAnsi="Arial" w:cs="Arial"/>
          <w:sz w:val="24"/>
          <w:szCs w:val="24"/>
        </w:rPr>
        <w:t>médicale ;</w:t>
      </w:r>
    </w:p>
    <w:p w:rsidR="000B21DF" w:rsidRDefault="000B21DF" w:rsidP="00421CE6">
      <w:pPr>
        <w:pStyle w:val="Sansinterligne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3)</w:t>
      </w:r>
    </w:p>
    <w:p w:rsidR="00FD2642" w:rsidRDefault="00421CE6" w:rsidP="000B21DF">
      <w:pPr>
        <w:pStyle w:val="Sansinterligne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D2642">
        <w:rPr>
          <w:rFonts w:ascii="Arial" w:eastAsia="Arial" w:hAnsi="Arial" w:cs="Arial"/>
          <w:sz w:val="24"/>
          <w:szCs w:val="24"/>
        </w:rPr>
        <w:t>explique que l</w:t>
      </w:r>
      <w:r w:rsidR="00FD2642" w:rsidRPr="00FD2642">
        <w:rPr>
          <w:rFonts w:ascii="Arial" w:eastAsia="Arial" w:hAnsi="Arial" w:cs="Arial"/>
          <w:sz w:val="24"/>
          <w:szCs w:val="24"/>
        </w:rPr>
        <w:t>es Maisons de santé pluridisciplinaires sont construites dans le cadre de communautés de communes pour permettre d’élaborer un projet commun de développement et d’aménagement d</w:t>
      </w:r>
      <w:r w:rsidR="00F756E3">
        <w:rPr>
          <w:rFonts w:ascii="Arial" w:eastAsia="Arial" w:hAnsi="Arial" w:cs="Arial"/>
          <w:sz w:val="24"/>
          <w:szCs w:val="24"/>
        </w:rPr>
        <w:t>e l’espace : r</w:t>
      </w:r>
      <w:r w:rsidR="00FD2642" w:rsidRPr="00FD2642">
        <w:rPr>
          <w:rFonts w:ascii="Arial" w:eastAsia="Arial" w:hAnsi="Arial" w:cs="Arial"/>
          <w:sz w:val="24"/>
          <w:szCs w:val="24"/>
        </w:rPr>
        <w:t>éaliser un tel projet</w:t>
      </w:r>
      <w:r w:rsidR="00F756E3">
        <w:rPr>
          <w:rFonts w:ascii="Arial" w:eastAsia="Arial" w:hAnsi="Arial" w:cs="Arial"/>
          <w:sz w:val="24"/>
          <w:szCs w:val="24"/>
        </w:rPr>
        <w:t>, qu’une commune n’a pas les moyens de réaliser seule,</w:t>
      </w:r>
      <w:r w:rsidR="00FD2642" w:rsidRPr="00FD2642">
        <w:rPr>
          <w:rFonts w:ascii="Arial" w:eastAsia="Arial" w:hAnsi="Arial" w:cs="Arial"/>
          <w:sz w:val="24"/>
          <w:szCs w:val="24"/>
        </w:rPr>
        <w:t xml:space="preserve"> permet de solidariser le territoire de manière fiscale </w:t>
      </w:r>
      <w:r w:rsidR="00F756E3">
        <w:rPr>
          <w:rFonts w:ascii="Arial" w:eastAsia="Arial" w:hAnsi="Arial" w:cs="Arial"/>
          <w:sz w:val="24"/>
          <w:szCs w:val="24"/>
        </w:rPr>
        <w:t>et de redynamiser les communes, les</w:t>
      </w:r>
      <w:r w:rsidR="00FD2642" w:rsidRPr="00FD2642">
        <w:rPr>
          <w:rFonts w:ascii="Arial" w:eastAsia="Arial" w:hAnsi="Arial" w:cs="Arial"/>
          <w:sz w:val="24"/>
          <w:szCs w:val="24"/>
        </w:rPr>
        <w:t xml:space="preserve"> moyens </w:t>
      </w:r>
      <w:r w:rsidR="00F756E3">
        <w:rPr>
          <w:rFonts w:ascii="Arial" w:eastAsia="Arial" w:hAnsi="Arial" w:cs="Arial"/>
          <w:sz w:val="24"/>
          <w:szCs w:val="24"/>
        </w:rPr>
        <w:t>sont centralisés pour répondre</w:t>
      </w:r>
      <w:r w:rsidR="00FD2642" w:rsidRPr="00FD2642">
        <w:rPr>
          <w:rFonts w:ascii="Arial" w:eastAsia="Arial" w:hAnsi="Arial" w:cs="Arial"/>
          <w:sz w:val="24"/>
          <w:szCs w:val="24"/>
        </w:rPr>
        <w:t xml:space="preserve"> aux besoins du plus grand nombre.</w:t>
      </w:r>
    </w:p>
    <w:p w:rsidR="00FD2642" w:rsidRPr="00FD2642" w:rsidRDefault="00421CE6" w:rsidP="000B21DF">
      <w:pPr>
        <w:pStyle w:val="Sansinterligne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D2642">
        <w:rPr>
          <w:rFonts w:ascii="Arial" w:eastAsia="Arial" w:hAnsi="Arial" w:cs="Arial"/>
          <w:sz w:val="24"/>
          <w:szCs w:val="24"/>
        </w:rPr>
        <w:t xml:space="preserve">mentionne d’autres acteurs mobilisés </w:t>
      </w:r>
      <w:r w:rsidR="00F756E3">
        <w:rPr>
          <w:rFonts w:ascii="Arial" w:eastAsia="Arial" w:hAnsi="Arial" w:cs="Arial"/>
          <w:sz w:val="24"/>
          <w:szCs w:val="24"/>
        </w:rPr>
        <w:t>(département, région, agence régionale de santé, État).</w:t>
      </w:r>
    </w:p>
    <w:p w:rsidR="00B62C64" w:rsidRPr="00B62C64" w:rsidRDefault="00B62C64" w:rsidP="00B62C64">
      <w:pPr>
        <w:rPr>
          <w:rFonts w:ascii="Arial" w:hAnsi="Arial" w:cs="Arial"/>
          <w:iCs/>
          <w:color w:val="000000"/>
        </w:rPr>
      </w:pPr>
    </w:p>
    <w:p w:rsidR="00B62C64" w:rsidRDefault="00B62C64" w:rsidP="00B62C64">
      <w:pPr>
        <w:rPr>
          <w:rFonts w:ascii="Arial" w:eastAsia="MS Mincho" w:hAnsi="Arial" w:cs="Arial"/>
          <w:color w:val="000000"/>
          <w:u w:val="single"/>
          <w:lang w:eastAsia="ja-JP"/>
        </w:rPr>
      </w:pPr>
      <w:r w:rsidRPr="00B62C64">
        <w:rPr>
          <w:rFonts w:ascii="Arial" w:hAnsi="Arial" w:cs="Arial"/>
          <w:u w:val="single"/>
        </w:rPr>
        <w:t>Éléments</w:t>
      </w:r>
      <w:r w:rsidRPr="00B62C64">
        <w:rPr>
          <w:rFonts w:ascii="Arial" w:eastAsia="MS Mincho" w:hAnsi="Arial" w:cs="Arial"/>
          <w:color w:val="000000"/>
          <w:u w:val="single"/>
          <w:lang w:eastAsia="ja-JP"/>
        </w:rPr>
        <w:t xml:space="preserve"> de valorisation</w:t>
      </w:r>
    </w:p>
    <w:p w:rsidR="000B21DF" w:rsidRPr="00B62C64" w:rsidRDefault="000B21DF" w:rsidP="00B62C64">
      <w:pPr>
        <w:rPr>
          <w:rFonts w:ascii="Arial" w:eastAsia="MS Mincho" w:hAnsi="Arial" w:cs="Arial"/>
          <w:color w:val="000000"/>
          <w:u w:val="single"/>
          <w:lang w:eastAsia="ja-JP"/>
        </w:rPr>
      </w:pPr>
    </w:p>
    <w:p w:rsidR="00DB32E8" w:rsidRPr="00F756E3" w:rsidRDefault="00B62C64" w:rsidP="00B62C64">
      <w:pPr>
        <w:jc w:val="both"/>
        <w:rPr>
          <w:rFonts w:ascii="Arial" w:eastAsia="MS Mincho" w:hAnsi="Arial" w:cs="Arial"/>
          <w:color w:val="000000"/>
          <w:u w:val="single"/>
          <w:lang w:eastAsia="ja-JP"/>
        </w:rPr>
      </w:pPr>
      <w:r w:rsidRPr="00B62C64">
        <w:rPr>
          <w:rFonts w:ascii="Arial" w:eastAsia="MS Mincho" w:hAnsi="Arial" w:cs="Arial"/>
          <w:color w:val="000000"/>
          <w:lang w:eastAsia="ja-JP"/>
        </w:rPr>
        <w:t xml:space="preserve">On valorise sur l’ensemble des réponses de la troisième partie les copies de </w:t>
      </w:r>
      <w:proofErr w:type="spellStart"/>
      <w:r w:rsidRPr="00B62C64">
        <w:rPr>
          <w:rFonts w:ascii="Arial" w:eastAsia="MS Mincho" w:hAnsi="Arial" w:cs="Arial"/>
          <w:color w:val="000000"/>
          <w:lang w:eastAsia="ja-JP"/>
        </w:rPr>
        <w:t>candidat</w:t>
      </w:r>
      <w:r w:rsidR="00905949">
        <w:rPr>
          <w:rFonts w:ascii="Arial" w:eastAsia="MS Mincho" w:hAnsi="Arial" w:cs="Arial"/>
          <w:color w:val="000000"/>
          <w:lang w:eastAsia="ja-JP"/>
        </w:rPr>
        <w:t>.e.</w:t>
      </w:r>
      <w:r w:rsidRPr="00B62C64">
        <w:rPr>
          <w:rFonts w:ascii="Arial" w:eastAsia="MS Mincho" w:hAnsi="Arial" w:cs="Arial"/>
          <w:color w:val="000000"/>
          <w:lang w:eastAsia="ja-JP"/>
        </w:rPr>
        <w:t>s</w:t>
      </w:r>
      <w:proofErr w:type="spellEnd"/>
      <w:r w:rsidRPr="00B62C64">
        <w:rPr>
          <w:rFonts w:ascii="Arial" w:eastAsia="MS Mincho" w:hAnsi="Arial" w:cs="Arial"/>
          <w:color w:val="000000"/>
          <w:lang w:eastAsia="ja-JP"/>
        </w:rPr>
        <w:t xml:space="preserve"> faisant preuve de connaissances au-delà des attendus, d’une maîtrise des capacités visées  et de qualités particulières de raisonnement ou d’expression.</w:t>
      </w:r>
    </w:p>
    <w:sectPr w:rsidR="00DB32E8" w:rsidRPr="00F756E3" w:rsidSect="009C4D2B">
      <w:footerReference w:type="default" r:id="rId8"/>
      <w:pgSz w:w="11906" w:h="16838"/>
      <w:pgMar w:top="567" w:right="567" w:bottom="567" w:left="567" w:header="278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2B" w:rsidRDefault="009C4D2B" w:rsidP="008C216D">
      <w:r>
        <w:separator/>
      </w:r>
    </w:p>
  </w:endnote>
  <w:endnote w:type="continuationSeparator" w:id="0">
    <w:p w:rsidR="009C4D2B" w:rsidRDefault="009C4D2B" w:rsidP="008C2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4606"/>
      <w:gridCol w:w="4606"/>
    </w:tblGrid>
    <w:tr w:rsidR="009C4D2B" w:rsidRPr="009331B4" w:rsidTr="000402E9">
      <w:trPr>
        <w:jc w:val="center"/>
      </w:trPr>
      <w:tc>
        <w:tcPr>
          <w:tcW w:w="9212" w:type="dxa"/>
          <w:gridSpan w:val="2"/>
        </w:tcPr>
        <w:p w:rsidR="009C4D2B" w:rsidRPr="009331B4" w:rsidRDefault="009C4D2B" w:rsidP="000402E9">
          <w:pPr>
            <w:pStyle w:val="Standard"/>
            <w:spacing w:line="100" w:lineRule="atLeast"/>
            <w:jc w:val="center"/>
            <w:rPr>
              <w:rFonts w:ascii="Arial" w:hAnsi="Arial" w:cs="Arial"/>
              <w:sz w:val="20"/>
              <w:szCs w:val="20"/>
            </w:rPr>
          </w:pPr>
          <w:r w:rsidRPr="009331B4">
            <w:rPr>
              <w:rFonts w:ascii="Arial" w:hAnsi="Arial" w:cs="Arial"/>
              <w:sz w:val="20"/>
              <w:szCs w:val="20"/>
            </w:rPr>
            <w:t>Baccalauréat Professionnel</w:t>
          </w:r>
          <w:r>
            <w:rPr>
              <w:rFonts w:ascii="Arial" w:hAnsi="Arial" w:cs="Arial"/>
              <w:sz w:val="20"/>
              <w:szCs w:val="20"/>
            </w:rPr>
            <w:t xml:space="preserve"> / Brevet des Métiers d’Art –</w:t>
          </w:r>
          <w:r w:rsidRPr="009331B4">
            <w:rPr>
              <w:rFonts w:ascii="Arial" w:hAnsi="Arial" w:cs="Arial"/>
              <w:sz w:val="20"/>
              <w:szCs w:val="20"/>
            </w:rPr>
            <w:t xml:space="preserve"> Toutes spécialités</w:t>
          </w:r>
        </w:p>
      </w:tc>
    </w:tr>
    <w:tr w:rsidR="009C4D2B" w:rsidRPr="009331B4" w:rsidTr="000402E9">
      <w:trPr>
        <w:jc w:val="center"/>
      </w:trPr>
      <w:tc>
        <w:tcPr>
          <w:tcW w:w="9212" w:type="dxa"/>
          <w:gridSpan w:val="2"/>
        </w:tcPr>
        <w:p w:rsidR="009C4D2B" w:rsidRPr="009331B4" w:rsidRDefault="009C4D2B" w:rsidP="00547FF1">
          <w:pPr>
            <w:pStyle w:val="Standard"/>
            <w:spacing w:line="100" w:lineRule="atLeast"/>
            <w:jc w:val="center"/>
            <w:rPr>
              <w:rFonts w:ascii="Arial" w:hAnsi="Arial" w:cs="Arial"/>
              <w:sz w:val="20"/>
              <w:szCs w:val="20"/>
            </w:rPr>
          </w:pPr>
          <w:r w:rsidRPr="009331B4">
            <w:rPr>
              <w:rFonts w:ascii="Arial" w:hAnsi="Arial" w:cs="Arial"/>
              <w:sz w:val="20"/>
              <w:szCs w:val="20"/>
            </w:rPr>
            <w:t xml:space="preserve">Épreuve E5 </w:t>
          </w:r>
          <w:r>
            <w:rPr>
              <w:rFonts w:ascii="Arial" w:hAnsi="Arial" w:cs="Arial"/>
              <w:sz w:val="20"/>
              <w:szCs w:val="20"/>
            </w:rPr>
            <w:t>/ E7 :</w:t>
          </w:r>
          <w:r w:rsidRPr="009331B4">
            <w:rPr>
              <w:rFonts w:ascii="Arial" w:hAnsi="Arial" w:cs="Arial"/>
              <w:sz w:val="20"/>
              <w:szCs w:val="20"/>
            </w:rPr>
            <w:t xml:space="preserve"> Histoire</w:t>
          </w:r>
          <w:r>
            <w:rPr>
              <w:rFonts w:ascii="Arial" w:hAnsi="Arial" w:cs="Arial"/>
              <w:sz w:val="20"/>
              <w:szCs w:val="20"/>
            </w:rPr>
            <w:t xml:space="preserve"> –</w:t>
          </w:r>
          <w:r w:rsidRPr="009331B4">
            <w:rPr>
              <w:rFonts w:ascii="Arial" w:hAnsi="Arial" w:cs="Arial"/>
              <w:sz w:val="20"/>
              <w:szCs w:val="20"/>
            </w:rPr>
            <w:t xml:space="preserve"> géographie</w:t>
          </w:r>
          <w:r>
            <w:rPr>
              <w:rFonts w:ascii="Arial" w:hAnsi="Arial" w:cs="Arial"/>
              <w:sz w:val="20"/>
              <w:szCs w:val="20"/>
            </w:rPr>
            <w:t xml:space="preserve"> – Enseignement moral et civique</w:t>
          </w:r>
        </w:p>
      </w:tc>
    </w:tr>
    <w:tr w:rsidR="009C4D2B" w:rsidRPr="009331B4" w:rsidTr="000402E9">
      <w:trPr>
        <w:jc w:val="center"/>
      </w:trPr>
      <w:tc>
        <w:tcPr>
          <w:tcW w:w="4606" w:type="dxa"/>
        </w:tcPr>
        <w:p w:rsidR="009C4D2B" w:rsidRPr="009331B4" w:rsidRDefault="009C4D2B" w:rsidP="00547FF1">
          <w:pPr>
            <w:pStyle w:val="Standard"/>
            <w:spacing w:line="100" w:lineRule="atLeast"/>
            <w:rPr>
              <w:rFonts w:ascii="Arial" w:hAnsi="Arial" w:cs="Arial"/>
              <w:sz w:val="20"/>
              <w:szCs w:val="20"/>
            </w:rPr>
          </w:pPr>
          <w:r w:rsidRPr="009331B4">
            <w:rPr>
              <w:rFonts w:ascii="Arial" w:hAnsi="Arial" w:cs="Arial"/>
              <w:sz w:val="20"/>
              <w:szCs w:val="20"/>
            </w:rPr>
            <w:t>Repère de l’épreuve :</w:t>
          </w:r>
          <w:r>
            <w:rPr>
              <w:rFonts w:ascii="Arial" w:hAnsi="Arial" w:cs="Arial"/>
              <w:sz w:val="20"/>
              <w:szCs w:val="20"/>
            </w:rPr>
            <w:t xml:space="preserve"> 1709 – FHG HGEC</w:t>
          </w:r>
        </w:p>
      </w:tc>
      <w:tc>
        <w:tcPr>
          <w:tcW w:w="4606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9C4D2B" w:rsidRPr="004B3B0E" w:rsidRDefault="009C4D2B" w:rsidP="004B3B0E">
              <w:pPr>
                <w:jc w:val="center"/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Page </w:t>
              </w:r>
              <w:r w:rsidR="00940AA4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PAGE </w:instrText>
              </w:r>
              <w:r w:rsidR="00940AA4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0B21DF">
                <w:rPr>
                  <w:rFonts w:ascii="Arial" w:hAnsi="Arial" w:cs="Arial"/>
                  <w:noProof/>
                  <w:sz w:val="20"/>
                  <w:szCs w:val="20"/>
                </w:rPr>
                <w:t>1</w:t>
              </w:r>
              <w:r w:rsidR="00940AA4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sur </w:t>
              </w:r>
              <w:r w:rsidR="00940AA4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NUMPAGES  </w:instrText>
              </w:r>
              <w:r w:rsidR="00940AA4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0B21DF">
                <w:rPr>
                  <w:rFonts w:ascii="Arial" w:hAnsi="Arial" w:cs="Arial"/>
                  <w:noProof/>
                  <w:sz w:val="20"/>
                  <w:szCs w:val="20"/>
                </w:rPr>
                <w:t>7</w:t>
              </w:r>
              <w:r w:rsidR="00940AA4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9C4D2B" w:rsidRPr="00014744" w:rsidRDefault="009C4D2B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2B" w:rsidRDefault="009C4D2B" w:rsidP="008C216D">
      <w:r>
        <w:separator/>
      </w:r>
    </w:p>
  </w:footnote>
  <w:footnote w:type="continuationSeparator" w:id="0">
    <w:p w:rsidR="009C4D2B" w:rsidRDefault="009C4D2B" w:rsidP="008C2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27C"/>
    <w:multiLevelType w:val="hybridMultilevel"/>
    <w:tmpl w:val="A660280C"/>
    <w:lvl w:ilvl="0" w:tplc="0772EA3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B3B"/>
    <w:multiLevelType w:val="hybridMultilevel"/>
    <w:tmpl w:val="ED149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DB1"/>
    <w:multiLevelType w:val="hybridMultilevel"/>
    <w:tmpl w:val="0CB6EDBC"/>
    <w:lvl w:ilvl="0" w:tplc="3F4E0AD0">
      <w:start w:val="2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7E624BA"/>
    <w:multiLevelType w:val="hybridMultilevel"/>
    <w:tmpl w:val="DA547A9A"/>
    <w:lvl w:ilvl="0" w:tplc="5164BB6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062ED"/>
    <w:multiLevelType w:val="hybridMultilevel"/>
    <w:tmpl w:val="1E22637C"/>
    <w:lvl w:ilvl="0" w:tplc="A9DE43F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D148B"/>
    <w:multiLevelType w:val="hybridMultilevel"/>
    <w:tmpl w:val="B85E815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6">
    <w:nsid w:val="13374974"/>
    <w:multiLevelType w:val="hybridMultilevel"/>
    <w:tmpl w:val="D24C4E06"/>
    <w:lvl w:ilvl="0" w:tplc="E0B63DC4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E28F2"/>
    <w:multiLevelType w:val="hybridMultilevel"/>
    <w:tmpl w:val="1E8EB8F8"/>
    <w:lvl w:ilvl="0" w:tplc="4A7CCBA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83C40ED"/>
    <w:multiLevelType w:val="hybridMultilevel"/>
    <w:tmpl w:val="3A52BF82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5B624B"/>
    <w:multiLevelType w:val="hybridMultilevel"/>
    <w:tmpl w:val="4C70E6CA"/>
    <w:lvl w:ilvl="0" w:tplc="BE3692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8726E"/>
    <w:multiLevelType w:val="hybridMultilevel"/>
    <w:tmpl w:val="6890B8F8"/>
    <w:lvl w:ilvl="0" w:tplc="4A7CCB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A0B0A"/>
    <w:multiLevelType w:val="hybridMultilevel"/>
    <w:tmpl w:val="E668B0A8"/>
    <w:lvl w:ilvl="0" w:tplc="BE369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596F61"/>
    <w:multiLevelType w:val="hybridMultilevel"/>
    <w:tmpl w:val="8B8E40E8"/>
    <w:lvl w:ilvl="0" w:tplc="CE8ED3B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10761"/>
    <w:multiLevelType w:val="hybridMultilevel"/>
    <w:tmpl w:val="86644FB0"/>
    <w:lvl w:ilvl="0" w:tplc="C19E4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E0BC1"/>
    <w:multiLevelType w:val="hybridMultilevel"/>
    <w:tmpl w:val="3A682388"/>
    <w:lvl w:ilvl="0" w:tplc="BE3692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77FF0"/>
    <w:multiLevelType w:val="hybridMultilevel"/>
    <w:tmpl w:val="06FA28CA"/>
    <w:lvl w:ilvl="0" w:tplc="0772EA3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A65CB"/>
    <w:multiLevelType w:val="hybridMultilevel"/>
    <w:tmpl w:val="310C05E2"/>
    <w:lvl w:ilvl="0" w:tplc="BE3692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A6B1A"/>
    <w:multiLevelType w:val="hybridMultilevel"/>
    <w:tmpl w:val="8610AAA6"/>
    <w:lvl w:ilvl="0" w:tplc="2DF68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C35FB"/>
    <w:multiLevelType w:val="hybridMultilevel"/>
    <w:tmpl w:val="55564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80A4E"/>
    <w:multiLevelType w:val="hybridMultilevel"/>
    <w:tmpl w:val="3F6ECCD0"/>
    <w:lvl w:ilvl="0" w:tplc="040C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9AF0666"/>
    <w:multiLevelType w:val="hybridMultilevel"/>
    <w:tmpl w:val="58C4C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431EE0"/>
    <w:multiLevelType w:val="hybridMultilevel"/>
    <w:tmpl w:val="67D4BEE0"/>
    <w:lvl w:ilvl="0" w:tplc="0772EA3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A46A5"/>
    <w:multiLevelType w:val="hybridMultilevel"/>
    <w:tmpl w:val="4FA843BA"/>
    <w:lvl w:ilvl="0" w:tplc="96E6A0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FF33477"/>
    <w:multiLevelType w:val="hybridMultilevel"/>
    <w:tmpl w:val="35DED844"/>
    <w:lvl w:ilvl="0" w:tplc="C0AE8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53F75"/>
    <w:multiLevelType w:val="hybridMultilevel"/>
    <w:tmpl w:val="3D3CB128"/>
    <w:lvl w:ilvl="0" w:tplc="0772EA3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36E84"/>
    <w:multiLevelType w:val="hybridMultilevel"/>
    <w:tmpl w:val="FAA4EF7C"/>
    <w:lvl w:ilvl="0" w:tplc="4A7CCB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6">
    <w:nsid w:val="67CF356D"/>
    <w:multiLevelType w:val="hybridMultilevel"/>
    <w:tmpl w:val="13FE64A8"/>
    <w:lvl w:ilvl="0" w:tplc="E2D22F54">
      <w:numFmt w:val="bullet"/>
      <w:lvlText w:val="-"/>
      <w:lvlJc w:val="left"/>
      <w:pPr>
        <w:ind w:left="720" w:hanging="360"/>
      </w:pPr>
      <w:rPr>
        <w:rFonts w:ascii="Arial" w:eastAsia="Arial Bold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154BB"/>
    <w:multiLevelType w:val="hybridMultilevel"/>
    <w:tmpl w:val="125A68A2"/>
    <w:lvl w:ilvl="0" w:tplc="A9FA80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EA5E1B"/>
    <w:multiLevelType w:val="hybridMultilevel"/>
    <w:tmpl w:val="0DD4BDE6"/>
    <w:lvl w:ilvl="0" w:tplc="B31A7E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F5B1F"/>
    <w:multiLevelType w:val="hybridMultilevel"/>
    <w:tmpl w:val="395839DA"/>
    <w:lvl w:ilvl="0" w:tplc="03702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E147F"/>
    <w:multiLevelType w:val="hybridMultilevel"/>
    <w:tmpl w:val="19F8BD2E"/>
    <w:lvl w:ilvl="0" w:tplc="806C57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63A60"/>
    <w:multiLevelType w:val="hybridMultilevel"/>
    <w:tmpl w:val="8D9654E4"/>
    <w:lvl w:ilvl="0" w:tplc="C19E4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64918"/>
    <w:multiLevelType w:val="hybridMultilevel"/>
    <w:tmpl w:val="8E1C4064"/>
    <w:lvl w:ilvl="0" w:tplc="AFEEC0BC">
      <w:start w:val="1"/>
      <w:numFmt w:val="decimal"/>
      <w:lvlText w:val="%1)"/>
      <w:lvlJc w:val="left"/>
      <w:pPr>
        <w:ind w:left="360" w:hanging="360"/>
      </w:pPr>
      <w:rPr>
        <w:rFonts w:ascii="Arial" w:eastAsia="Arial Unicode MS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25"/>
  </w:num>
  <w:num w:numId="3">
    <w:abstractNumId w:val="5"/>
  </w:num>
  <w:num w:numId="4">
    <w:abstractNumId w:val="8"/>
  </w:num>
  <w:num w:numId="5">
    <w:abstractNumId w:val="22"/>
  </w:num>
  <w:num w:numId="6">
    <w:abstractNumId w:val="18"/>
  </w:num>
  <w:num w:numId="7">
    <w:abstractNumId w:val="32"/>
  </w:num>
  <w:num w:numId="8">
    <w:abstractNumId w:val="26"/>
  </w:num>
  <w:num w:numId="9">
    <w:abstractNumId w:val="30"/>
  </w:num>
  <w:num w:numId="10">
    <w:abstractNumId w:val="1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4"/>
  </w:num>
  <w:num w:numId="16">
    <w:abstractNumId w:val="0"/>
  </w:num>
  <w:num w:numId="17">
    <w:abstractNumId w:val="27"/>
  </w:num>
  <w:num w:numId="18">
    <w:abstractNumId w:val="21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3"/>
  </w:num>
  <w:num w:numId="22">
    <w:abstractNumId w:val="19"/>
  </w:num>
  <w:num w:numId="23">
    <w:abstractNumId w:val="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4"/>
  </w:num>
  <w:num w:numId="28">
    <w:abstractNumId w:val="9"/>
  </w:num>
  <w:num w:numId="29">
    <w:abstractNumId w:val="16"/>
  </w:num>
  <w:num w:numId="30">
    <w:abstractNumId w:val="7"/>
  </w:num>
  <w:num w:numId="31">
    <w:abstractNumId w:val="10"/>
  </w:num>
  <w:num w:numId="32">
    <w:abstractNumId w:val="23"/>
  </w:num>
  <w:num w:numId="33">
    <w:abstractNumId w:val="28"/>
  </w:num>
  <w:num w:numId="34">
    <w:abstractNumId w:val="29"/>
  </w:num>
  <w:num w:numId="35">
    <w:abstractNumId w:val="2"/>
  </w:num>
  <w:num w:numId="3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C72B7"/>
    <w:rsid w:val="00011305"/>
    <w:rsid w:val="00014744"/>
    <w:rsid w:val="00015B46"/>
    <w:rsid w:val="00017431"/>
    <w:rsid w:val="000203F7"/>
    <w:rsid w:val="00020C4C"/>
    <w:rsid w:val="000402E9"/>
    <w:rsid w:val="000464FA"/>
    <w:rsid w:val="00046FFD"/>
    <w:rsid w:val="00053F6A"/>
    <w:rsid w:val="00057585"/>
    <w:rsid w:val="000614E2"/>
    <w:rsid w:val="0006558B"/>
    <w:rsid w:val="0007322D"/>
    <w:rsid w:val="000755B5"/>
    <w:rsid w:val="000773A2"/>
    <w:rsid w:val="00092BDA"/>
    <w:rsid w:val="000A3D0B"/>
    <w:rsid w:val="000B21DF"/>
    <w:rsid w:val="000B4AB4"/>
    <w:rsid w:val="000B5186"/>
    <w:rsid w:val="000C402F"/>
    <w:rsid w:val="000F0F15"/>
    <w:rsid w:val="000F2E68"/>
    <w:rsid w:val="0010408F"/>
    <w:rsid w:val="00107BFF"/>
    <w:rsid w:val="0014132D"/>
    <w:rsid w:val="00153E3A"/>
    <w:rsid w:val="0016797D"/>
    <w:rsid w:val="00167A1A"/>
    <w:rsid w:val="001765FC"/>
    <w:rsid w:val="0017680B"/>
    <w:rsid w:val="00184FBA"/>
    <w:rsid w:val="00187FC7"/>
    <w:rsid w:val="00190CD0"/>
    <w:rsid w:val="001B2573"/>
    <w:rsid w:val="001B5A82"/>
    <w:rsid w:val="001B604B"/>
    <w:rsid w:val="001C5EF7"/>
    <w:rsid w:val="001D003A"/>
    <w:rsid w:val="001D72E9"/>
    <w:rsid w:val="002009E8"/>
    <w:rsid w:val="0020675D"/>
    <w:rsid w:val="002100FA"/>
    <w:rsid w:val="002110FB"/>
    <w:rsid w:val="002210F4"/>
    <w:rsid w:val="002324D9"/>
    <w:rsid w:val="00242E6D"/>
    <w:rsid w:val="00247AAA"/>
    <w:rsid w:val="002506D9"/>
    <w:rsid w:val="00252B81"/>
    <w:rsid w:val="0025432C"/>
    <w:rsid w:val="002556CD"/>
    <w:rsid w:val="00262872"/>
    <w:rsid w:val="00262F2A"/>
    <w:rsid w:val="00263233"/>
    <w:rsid w:val="00265889"/>
    <w:rsid w:val="0028762D"/>
    <w:rsid w:val="002B29AE"/>
    <w:rsid w:val="002B6CC8"/>
    <w:rsid w:val="002B719A"/>
    <w:rsid w:val="002C3E09"/>
    <w:rsid w:val="002D646C"/>
    <w:rsid w:val="002D7C5F"/>
    <w:rsid w:val="002E0777"/>
    <w:rsid w:val="002E10EB"/>
    <w:rsid w:val="002E2BF8"/>
    <w:rsid w:val="002E4C5E"/>
    <w:rsid w:val="002F4D4B"/>
    <w:rsid w:val="003042C6"/>
    <w:rsid w:val="00307F35"/>
    <w:rsid w:val="00310B9F"/>
    <w:rsid w:val="00320B33"/>
    <w:rsid w:val="0032482A"/>
    <w:rsid w:val="0032489B"/>
    <w:rsid w:val="003248CC"/>
    <w:rsid w:val="00331D3B"/>
    <w:rsid w:val="003332EA"/>
    <w:rsid w:val="003358D1"/>
    <w:rsid w:val="00344E73"/>
    <w:rsid w:val="0034727E"/>
    <w:rsid w:val="00352A65"/>
    <w:rsid w:val="00352C7B"/>
    <w:rsid w:val="0035316E"/>
    <w:rsid w:val="00370D46"/>
    <w:rsid w:val="00374EB0"/>
    <w:rsid w:val="003755DB"/>
    <w:rsid w:val="003873C7"/>
    <w:rsid w:val="003A6175"/>
    <w:rsid w:val="003A75A3"/>
    <w:rsid w:val="003B070E"/>
    <w:rsid w:val="003B54AA"/>
    <w:rsid w:val="003C0494"/>
    <w:rsid w:val="003C0DC7"/>
    <w:rsid w:val="003C3FBF"/>
    <w:rsid w:val="003D0020"/>
    <w:rsid w:val="003E6080"/>
    <w:rsid w:val="004016CE"/>
    <w:rsid w:val="004136C5"/>
    <w:rsid w:val="00415FE5"/>
    <w:rsid w:val="00421CE6"/>
    <w:rsid w:val="00431014"/>
    <w:rsid w:val="004429CF"/>
    <w:rsid w:val="00453FDE"/>
    <w:rsid w:val="00454120"/>
    <w:rsid w:val="00457DF6"/>
    <w:rsid w:val="0046399D"/>
    <w:rsid w:val="004650E0"/>
    <w:rsid w:val="00475297"/>
    <w:rsid w:val="00477D79"/>
    <w:rsid w:val="004813F9"/>
    <w:rsid w:val="0048634C"/>
    <w:rsid w:val="004A0F6E"/>
    <w:rsid w:val="004A23D2"/>
    <w:rsid w:val="004A58AB"/>
    <w:rsid w:val="004B3B0E"/>
    <w:rsid w:val="004D7668"/>
    <w:rsid w:val="004F50AB"/>
    <w:rsid w:val="0050173A"/>
    <w:rsid w:val="0050331E"/>
    <w:rsid w:val="00504C30"/>
    <w:rsid w:val="00516A20"/>
    <w:rsid w:val="00522D41"/>
    <w:rsid w:val="00534A7C"/>
    <w:rsid w:val="0053546C"/>
    <w:rsid w:val="00544DC6"/>
    <w:rsid w:val="00544F9A"/>
    <w:rsid w:val="00547FF1"/>
    <w:rsid w:val="00554470"/>
    <w:rsid w:val="00560FAA"/>
    <w:rsid w:val="00564B69"/>
    <w:rsid w:val="00564CF7"/>
    <w:rsid w:val="00565121"/>
    <w:rsid w:val="0056762B"/>
    <w:rsid w:val="00577993"/>
    <w:rsid w:val="0058514A"/>
    <w:rsid w:val="0059265E"/>
    <w:rsid w:val="00593ED5"/>
    <w:rsid w:val="005A1143"/>
    <w:rsid w:val="005A1446"/>
    <w:rsid w:val="005B0007"/>
    <w:rsid w:val="005B2DD6"/>
    <w:rsid w:val="005B3FC9"/>
    <w:rsid w:val="005C0F11"/>
    <w:rsid w:val="005C5787"/>
    <w:rsid w:val="005C7902"/>
    <w:rsid w:val="005D18CD"/>
    <w:rsid w:val="005F67F9"/>
    <w:rsid w:val="005F6B2D"/>
    <w:rsid w:val="00616C23"/>
    <w:rsid w:val="0062467B"/>
    <w:rsid w:val="006255BE"/>
    <w:rsid w:val="0064204F"/>
    <w:rsid w:val="0066122F"/>
    <w:rsid w:val="00664A7D"/>
    <w:rsid w:val="006669D7"/>
    <w:rsid w:val="00672330"/>
    <w:rsid w:val="006734D6"/>
    <w:rsid w:val="00675090"/>
    <w:rsid w:val="0068511B"/>
    <w:rsid w:val="006B7818"/>
    <w:rsid w:val="006B7D05"/>
    <w:rsid w:val="006C075F"/>
    <w:rsid w:val="006D4B62"/>
    <w:rsid w:val="006D586E"/>
    <w:rsid w:val="006D7227"/>
    <w:rsid w:val="006E05CD"/>
    <w:rsid w:val="006E265F"/>
    <w:rsid w:val="006E30E2"/>
    <w:rsid w:val="006E6BFB"/>
    <w:rsid w:val="006E6FE7"/>
    <w:rsid w:val="006F4F7A"/>
    <w:rsid w:val="007152CC"/>
    <w:rsid w:val="0072121F"/>
    <w:rsid w:val="0072316A"/>
    <w:rsid w:val="0072745D"/>
    <w:rsid w:val="00732465"/>
    <w:rsid w:val="0073699A"/>
    <w:rsid w:val="00753C40"/>
    <w:rsid w:val="007602B7"/>
    <w:rsid w:val="00761122"/>
    <w:rsid w:val="00762407"/>
    <w:rsid w:val="00766CC0"/>
    <w:rsid w:val="00767553"/>
    <w:rsid w:val="0077546C"/>
    <w:rsid w:val="00790562"/>
    <w:rsid w:val="00790C4E"/>
    <w:rsid w:val="007A7046"/>
    <w:rsid w:val="007A726D"/>
    <w:rsid w:val="007B3B5E"/>
    <w:rsid w:val="007B62D7"/>
    <w:rsid w:val="007C3355"/>
    <w:rsid w:val="007D065D"/>
    <w:rsid w:val="007D0E9D"/>
    <w:rsid w:val="007D3FF8"/>
    <w:rsid w:val="007D7C81"/>
    <w:rsid w:val="007E6858"/>
    <w:rsid w:val="007F41D5"/>
    <w:rsid w:val="007F6F10"/>
    <w:rsid w:val="00805C95"/>
    <w:rsid w:val="00813F4C"/>
    <w:rsid w:val="008147FD"/>
    <w:rsid w:val="008159E1"/>
    <w:rsid w:val="00815B59"/>
    <w:rsid w:val="0082089C"/>
    <w:rsid w:val="008229BD"/>
    <w:rsid w:val="00822DEB"/>
    <w:rsid w:val="008278E8"/>
    <w:rsid w:val="00833AB6"/>
    <w:rsid w:val="0084505C"/>
    <w:rsid w:val="00846371"/>
    <w:rsid w:val="00850CA0"/>
    <w:rsid w:val="0085767B"/>
    <w:rsid w:val="008650CC"/>
    <w:rsid w:val="008746DA"/>
    <w:rsid w:val="00880761"/>
    <w:rsid w:val="00881ED5"/>
    <w:rsid w:val="008A2A88"/>
    <w:rsid w:val="008A4B4F"/>
    <w:rsid w:val="008B19D5"/>
    <w:rsid w:val="008C216D"/>
    <w:rsid w:val="008C36D0"/>
    <w:rsid w:val="008C72B7"/>
    <w:rsid w:val="008D11F1"/>
    <w:rsid w:val="008D1946"/>
    <w:rsid w:val="008D1BEB"/>
    <w:rsid w:val="008E0C86"/>
    <w:rsid w:val="008E354F"/>
    <w:rsid w:val="008E79D0"/>
    <w:rsid w:val="008F09B1"/>
    <w:rsid w:val="008F1C3C"/>
    <w:rsid w:val="008F236A"/>
    <w:rsid w:val="00905949"/>
    <w:rsid w:val="00907905"/>
    <w:rsid w:val="009100FA"/>
    <w:rsid w:val="00911880"/>
    <w:rsid w:val="00912829"/>
    <w:rsid w:val="00912B08"/>
    <w:rsid w:val="009156A4"/>
    <w:rsid w:val="00921D8E"/>
    <w:rsid w:val="009262D2"/>
    <w:rsid w:val="00931279"/>
    <w:rsid w:val="00940AA4"/>
    <w:rsid w:val="00940D31"/>
    <w:rsid w:val="00953FEB"/>
    <w:rsid w:val="00961FA1"/>
    <w:rsid w:val="00973D32"/>
    <w:rsid w:val="00976D18"/>
    <w:rsid w:val="009B1765"/>
    <w:rsid w:val="009B2B24"/>
    <w:rsid w:val="009B66AB"/>
    <w:rsid w:val="009C4D2B"/>
    <w:rsid w:val="009C7F44"/>
    <w:rsid w:val="009D16F7"/>
    <w:rsid w:val="009D1C40"/>
    <w:rsid w:val="009E2CF3"/>
    <w:rsid w:val="009E590F"/>
    <w:rsid w:val="009E6502"/>
    <w:rsid w:val="009F052E"/>
    <w:rsid w:val="009F3B64"/>
    <w:rsid w:val="009F49E0"/>
    <w:rsid w:val="009F5E22"/>
    <w:rsid w:val="00A00451"/>
    <w:rsid w:val="00A31F85"/>
    <w:rsid w:val="00A365A5"/>
    <w:rsid w:val="00A50E80"/>
    <w:rsid w:val="00A90B4E"/>
    <w:rsid w:val="00A93324"/>
    <w:rsid w:val="00AA0060"/>
    <w:rsid w:val="00AA6B1E"/>
    <w:rsid w:val="00AB473D"/>
    <w:rsid w:val="00AC5FAD"/>
    <w:rsid w:val="00AC7C8B"/>
    <w:rsid w:val="00AE1992"/>
    <w:rsid w:val="00AF333A"/>
    <w:rsid w:val="00AF52CB"/>
    <w:rsid w:val="00AF54BC"/>
    <w:rsid w:val="00B06495"/>
    <w:rsid w:val="00B2257A"/>
    <w:rsid w:val="00B34B87"/>
    <w:rsid w:val="00B469CC"/>
    <w:rsid w:val="00B522C6"/>
    <w:rsid w:val="00B523F4"/>
    <w:rsid w:val="00B555E6"/>
    <w:rsid w:val="00B62C64"/>
    <w:rsid w:val="00B665F3"/>
    <w:rsid w:val="00B72356"/>
    <w:rsid w:val="00B743B0"/>
    <w:rsid w:val="00B7503F"/>
    <w:rsid w:val="00B76697"/>
    <w:rsid w:val="00BA3915"/>
    <w:rsid w:val="00BA697D"/>
    <w:rsid w:val="00BA6B69"/>
    <w:rsid w:val="00BB3A6F"/>
    <w:rsid w:val="00BC13F4"/>
    <w:rsid w:val="00BC612C"/>
    <w:rsid w:val="00BD4764"/>
    <w:rsid w:val="00BE1E92"/>
    <w:rsid w:val="00BF086D"/>
    <w:rsid w:val="00BF1166"/>
    <w:rsid w:val="00C04F0F"/>
    <w:rsid w:val="00C0635D"/>
    <w:rsid w:val="00C163E4"/>
    <w:rsid w:val="00C3416E"/>
    <w:rsid w:val="00C46A79"/>
    <w:rsid w:val="00C5187D"/>
    <w:rsid w:val="00C51EEC"/>
    <w:rsid w:val="00C7570B"/>
    <w:rsid w:val="00C94541"/>
    <w:rsid w:val="00C96E28"/>
    <w:rsid w:val="00CA0DAB"/>
    <w:rsid w:val="00CA0FA1"/>
    <w:rsid w:val="00CB0A90"/>
    <w:rsid w:val="00CB788D"/>
    <w:rsid w:val="00CC03FA"/>
    <w:rsid w:val="00CC2CE9"/>
    <w:rsid w:val="00CC4F82"/>
    <w:rsid w:val="00CD3B11"/>
    <w:rsid w:val="00CE5D51"/>
    <w:rsid w:val="00CE60CA"/>
    <w:rsid w:val="00CF4B68"/>
    <w:rsid w:val="00CF7702"/>
    <w:rsid w:val="00D00D28"/>
    <w:rsid w:val="00D01D90"/>
    <w:rsid w:val="00D029DE"/>
    <w:rsid w:val="00D30EBB"/>
    <w:rsid w:val="00D56BD8"/>
    <w:rsid w:val="00D605C1"/>
    <w:rsid w:val="00D661AD"/>
    <w:rsid w:val="00D70FEC"/>
    <w:rsid w:val="00D72230"/>
    <w:rsid w:val="00D72AD8"/>
    <w:rsid w:val="00D7312B"/>
    <w:rsid w:val="00D80D00"/>
    <w:rsid w:val="00D8412C"/>
    <w:rsid w:val="00D93BE9"/>
    <w:rsid w:val="00D95482"/>
    <w:rsid w:val="00D9783B"/>
    <w:rsid w:val="00DB32E8"/>
    <w:rsid w:val="00DC1274"/>
    <w:rsid w:val="00DC5560"/>
    <w:rsid w:val="00DD1366"/>
    <w:rsid w:val="00DF1026"/>
    <w:rsid w:val="00DF3B60"/>
    <w:rsid w:val="00E0688D"/>
    <w:rsid w:val="00E111D1"/>
    <w:rsid w:val="00E152F7"/>
    <w:rsid w:val="00E25537"/>
    <w:rsid w:val="00E31F62"/>
    <w:rsid w:val="00E33AF5"/>
    <w:rsid w:val="00E36075"/>
    <w:rsid w:val="00E361DA"/>
    <w:rsid w:val="00E51F13"/>
    <w:rsid w:val="00E54BDA"/>
    <w:rsid w:val="00E66199"/>
    <w:rsid w:val="00E81610"/>
    <w:rsid w:val="00E941E4"/>
    <w:rsid w:val="00EE5C65"/>
    <w:rsid w:val="00EF2673"/>
    <w:rsid w:val="00F06BE3"/>
    <w:rsid w:val="00F20A20"/>
    <w:rsid w:val="00F26AA9"/>
    <w:rsid w:val="00F3208E"/>
    <w:rsid w:val="00F34E13"/>
    <w:rsid w:val="00F5375D"/>
    <w:rsid w:val="00F579EF"/>
    <w:rsid w:val="00F756E3"/>
    <w:rsid w:val="00F760A8"/>
    <w:rsid w:val="00F762C6"/>
    <w:rsid w:val="00F7792C"/>
    <w:rsid w:val="00F86648"/>
    <w:rsid w:val="00F94B98"/>
    <w:rsid w:val="00FA0BB3"/>
    <w:rsid w:val="00FA0E21"/>
    <w:rsid w:val="00FB7E59"/>
    <w:rsid w:val="00FC07D1"/>
    <w:rsid w:val="00FC14BC"/>
    <w:rsid w:val="00FC4786"/>
    <w:rsid w:val="00FC6496"/>
    <w:rsid w:val="00FD1D60"/>
    <w:rsid w:val="00FD2642"/>
    <w:rsid w:val="00FD344E"/>
    <w:rsid w:val="00FD4753"/>
    <w:rsid w:val="00FE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Corpsdetexte"/>
    <w:link w:val="Titre2Car"/>
    <w:qFormat/>
    <w:rsid w:val="004D7668"/>
    <w:pPr>
      <w:tabs>
        <w:tab w:val="num" w:pos="1440"/>
      </w:tabs>
      <w:suppressAutoHyphens/>
      <w:spacing w:after="120" w:line="288" w:lineRule="atLeast"/>
      <w:ind w:left="1440" w:hanging="360"/>
      <w:outlineLvl w:val="1"/>
    </w:pPr>
    <w:rPr>
      <w:rFonts w:eastAsia="Calibri"/>
      <w:b/>
      <w:bCs/>
      <w:sz w:val="43"/>
      <w:szCs w:val="43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8C72B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Contenudetableau">
    <w:name w:val="Contenu de tableau"/>
    <w:basedOn w:val="Standard"/>
    <w:uiPriority w:val="99"/>
    <w:rsid w:val="008C72B7"/>
    <w:pPr>
      <w:suppressLineNumbers/>
    </w:pPr>
  </w:style>
  <w:style w:type="paragraph" w:customStyle="1" w:styleId="Paragraphedeliste1">
    <w:name w:val="Paragraphe de liste1"/>
    <w:basedOn w:val="Normal"/>
    <w:rsid w:val="008C7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C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2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2B7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6734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6734D6"/>
  </w:style>
  <w:style w:type="paragraph" w:customStyle="1" w:styleId="para">
    <w:name w:val="para"/>
    <w:basedOn w:val="Normal"/>
    <w:rsid w:val="004F50AB"/>
    <w:pPr>
      <w:spacing w:before="100" w:beforeAutospacing="1" w:after="100" w:afterAutospacing="1"/>
    </w:pPr>
  </w:style>
  <w:style w:type="character" w:customStyle="1" w:styleId="spipsurligne">
    <w:name w:val="spip_surligne"/>
    <w:basedOn w:val="Policepardfaut"/>
    <w:rsid w:val="004F50AB"/>
  </w:style>
  <w:style w:type="paragraph" w:styleId="Paragraphedeliste">
    <w:name w:val="List Paragraph"/>
    <w:basedOn w:val="Normal"/>
    <w:uiPriority w:val="34"/>
    <w:qFormat/>
    <w:rsid w:val="001B6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rsid w:val="008C216D"/>
    <w:pPr>
      <w:widowControl w:val="0"/>
      <w:autoSpaceDE w:val="0"/>
      <w:autoSpaceDN w:val="0"/>
      <w:spacing w:after="0" w:line="240" w:lineRule="auto"/>
      <w:ind w:left="2088" w:hanging="1872"/>
    </w:pPr>
    <w:rPr>
      <w:rFonts w:ascii="Bookman Old Style" w:eastAsia="Times New Roman" w:hAnsi="Bookman Old Style" w:cs="Bookman Old Style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21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216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21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16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deliste2">
    <w:name w:val="Paragraphe de liste2"/>
    <w:basedOn w:val="Normal"/>
    <w:rsid w:val="00CE6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2B29AE"/>
    <w:pPr>
      <w:spacing w:after="0" w:line="240" w:lineRule="auto"/>
    </w:pPr>
    <w:rPr>
      <w:rFonts w:ascii="Calibri" w:eastAsia="Times New Roman" w:hAnsi="Calibri" w:cs="Times New Roman"/>
      <w:lang w:eastAsia="zh-TW" w:bidi="he-IL"/>
    </w:rPr>
  </w:style>
  <w:style w:type="character" w:styleId="Lienhypertexte">
    <w:name w:val="Hyperlink"/>
    <w:uiPriority w:val="99"/>
    <w:unhideWhenUsed/>
    <w:rsid w:val="004D766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4D7668"/>
    <w:rPr>
      <w:rFonts w:ascii="Times New Roman" w:eastAsia="Calibri" w:hAnsi="Times New Roman" w:cs="Times New Roman"/>
      <w:b/>
      <w:bCs/>
      <w:sz w:val="43"/>
      <w:szCs w:val="43"/>
      <w:lang w:eastAsia="zh-CN"/>
    </w:rPr>
  </w:style>
  <w:style w:type="paragraph" w:customStyle="1" w:styleId="Paragraphedeliste3">
    <w:name w:val="Paragraphe de liste3"/>
    <w:basedOn w:val="Normal"/>
    <w:rsid w:val="004D76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lev">
    <w:name w:val="Strong"/>
    <w:qFormat/>
    <w:rsid w:val="004D7668"/>
    <w:rPr>
      <w:rFonts w:cs="Times New Roman"/>
      <w:b/>
      <w:bCs/>
    </w:rPr>
  </w:style>
  <w:style w:type="paragraph" w:customStyle="1" w:styleId="spip">
    <w:name w:val="spip"/>
    <w:basedOn w:val="Normal"/>
    <w:rsid w:val="004D7668"/>
    <w:pPr>
      <w:suppressAutoHyphens/>
      <w:spacing w:before="280" w:after="157"/>
      <w:jc w:val="both"/>
    </w:pPr>
    <w:rPr>
      <w:rFonts w:eastAsia="MS Mincho"/>
      <w:lang w:eastAsia="ja-JP"/>
    </w:rPr>
  </w:style>
  <w:style w:type="paragraph" w:styleId="Corpsdetexte">
    <w:name w:val="Body Text"/>
    <w:basedOn w:val="Normal"/>
    <w:link w:val="CorpsdetexteCar"/>
    <w:unhideWhenUsed/>
    <w:rsid w:val="004D7668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D76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B070E"/>
    <w:rPr>
      <w:color w:val="808080"/>
    </w:rPr>
  </w:style>
  <w:style w:type="paragraph" w:customStyle="1" w:styleId="Corps">
    <w:name w:val="Corps"/>
    <w:rsid w:val="003332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2D646C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googqs-tidbit">
    <w:name w:val="goog_qs-tidbit"/>
    <w:basedOn w:val="Policepardfaut"/>
    <w:rsid w:val="00B62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1150E-2974-4F53-9461-B39E7D11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2692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</dc:creator>
  <cp:lastModifiedBy>bcp</cp:lastModifiedBy>
  <cp:revision>28</cp:revision>
  <cp:lastPrinted>2017-01-30T16:29:00Z</cp:lastPrinted>
  <dcterms:created xsi:type="dcterms:W3CDTF">2017-01-30T13:12:00Z</dcterms:created>
  <dcterms:modified xsi:type="dcterms:W3CDTF">2017-02-02T10:54:00Z</dcterms:modified>
</cp:coreProperties>
</file>