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10207" w:type="dxa"/>
        <w:tblInd w:w="-57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03"/>
        <w:gridCol w:w="6804"/>
      </w:tblGrid>
      <w:tr w:rsidR="009156BB" w14:paraId="28EC5D7A" w14:textId="77777777" w:rsidTr="00EF3FE5">
        <w:trPr>
          <w:trHeight w:val="267"/>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75BD8" w14:textId="77777777" w:rsidR="009156BB" w:rsidRDefault="002E1DEF">
            <w:pPr>
              <w:spacing w:after="0" w:line="240" w:lineRule="auto"/>
              <w:jc w:val="both"/>
            </w:pPr>
            <w:r>
              <w:rPr>
                <w:rStyle w:val="Aucun"/>
                <w:b/>
                <w:bCs/>
                <w:sz w:val="24"/>
                <w:szCs w:val="24"/>
              </w:rPr>
              <w:t>THEME D’ETUDE ANNUEL</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B1C5F" w14:textId="77777777" w:rsidR="009156BB" w:rsidRDefault="002E1DEF">
            <w:r>
              <w:rPr>
                <w:rStyle w:val="Aucun"/>
                <w:b/>
                <w:bCs/>
              </w:rPr>
              <w:t xml:space="preserve">LES HOMMES FACE AUX CHANGEMENTS GLOBAUX </w:t>
            </w:r>
          </w:p>
        </w:tc>
      </w:tr>
      <w:tr w:rsidR="009156BB" w14:paraId="0D5A5DD1" w14:textId="77777777" w:rsidTr="00EF3FE5">
        <w:trPr>
          <w:trHeight w:val="523"/>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AE52B" w14:textId="77777777" w:rsidR="009156BB" w:rsidRDefault="002E1DEF">
            <w:pPr>
              <w:spacing w:after="0" w:line="240" w:lineRule="auto"/>
              <w:jc w:val="both"/>
            </w:pPr>
            <w:r>
              <w:rPr>
                <w:rStyle w:val="Aucun"/>
                <w:b/>
                <w:bCs/>
                <w:sz w:val="24"/>
                <w:szCs w:val="24"/>
              </w:rPr>
              <w:t xml:space="preserve">Thème </w:t>
            </w:r>
            <w:r w:rsidR="007369C3">
              <w:rPr>
                <w:rStyle w:val="Aucun"/>
                <w:b/>
                <w:bCs/>
                <w:sz w:val="24"/>
                <w:szCs w:val="24"/>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65FEA" w14:textId="77777777" w:rsidR="009156BB" w:rsidRDefault="002E1DEF">
            <w:r>
              <w:rPr>
                <w:rStyle w:val="Aucun"/>
                <w:b/>
                <w:bCs/>
              </w:rPr>
              <w:t>L’ACCES AUX RESSOURCES POUR PRODUIRE, CONSOMMER, SE LOGER ET SE DEPLACER</w:t>
            </w:r>
          </w:p>
        </w:tc>
      </w:tr>
    </w:tbl>
    <w:p w14:paraId="5ECDCB2E" w14:textId="77777777" w:rsidR="009156BB" w:rsidRDefault="009156BB">
      <w:pPr>
        <w:widowControl w:val="0"/>
        <w:spacing w:line="240" w:lineRule="auto"/>
        <w:ind w:left="108" w:hanging="108"/>
      </w:pPr>
    </w:p>
    <w:p w14:paraId="17F87CA7" w14:textId="77777777" w:rsidR="009156BB" w:rsidRDefault="002E1DEF">
      <w:pPr>
        <w:spacing w:after="0" w:line="240" w:lineRule="auto"/>
        <w:jc w:val="center"/>
        <w:rPr>
          <w:rStyle w:val="Aucun"/>
          <w:i/>
          <w:iCs/>
          <w:u w:val="single"/>
        </w:rPr>
      </w:pPr>
      <w:r>
        <w:rPr>
          <w:rStyle w:val="Aucun"/>
          <w:i/>
          <w:iCs/>
          <w:u w:val="single"/>
        </w:rPr>
        <w:t xml:space="preserve">Commentaire de document </w:t>
      </w:r>
    </w:p>
    <w:p w14:paraId="32D2DD73" w14:textId="77777777" w:rsidR="009156BB" w:rsidRDefault="009156BB">
      <w:pPr>
        <w:spacing w:after="0" w:line="240" w:lineRule="auto"/>
        <w:jc w:val="center"/>
        <w:rPr>
          <w:rStyle w:val="Aucun"/>
          <w:i/>
          <w:iCs/>
        </w:rPr>
      </w:pPr>
    </w:p>
    <w:tbl>
      <w:tblPr>
        <w:tblStyle w:val="TableNormal"/>
        <w:tblW w:w="1020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60"/>
        <w:gridCol w:w="8647"/>
      </w:tblGrid>
      <w:tr w:rsidR="009156BB" w14:paraId="0D4C7163" w14:textId="77777777">
        <w:trPr>
          <w:trHeight w:val="267"/>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642E4" w14:textId="77777777" w:rsidR="009156BB" w:rsidRDefault="002E1DEF">
            <w:pPr>
              <w:spacing w:after="0" w:line="240" w:lineRule="auto"/>
            </w:pPr>
            <w:r>
              <w:rPr>
                <w:rStyle w:val="Aucun"/>
                <w:b/>
                <w:bCs/>
                <w:sz w:val="24"/>
                <w:szCs w:val="24"/>
              </w:rPr>
              <w:t>Titre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114EB" w14:textId="77777777" w:rsidR="009156BB" w:rsidRDefault="002E1DEF">
            <w:pPr>
              <w:spacing w:after="0" w:line="240" w:lineRule="auto"/>
            </w:pPr>
            <w:r>
              <w:rPr>
                <w:rStyle w:val="Aucun"/>
                <w:b/>
                <w:bCs/>
                <w:sz w:val="24"/>
                <w:szCs w:val="24"/>
              </w:rPr>
              <w:t>Près de la moitié du gaz importé dans l’Union européenne est russe</w:t>
            </w:r>
          </w:p>
        </w:tc>
      </w:tr>
      <w:tr w:rsidR="009156BB" w14:paraId="3A61D92A" w14:textId="77777777">
        <w:trPr>
          <w:trHeight w:val="6622"/>
          <w:jc w:val="center"/>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699AA" w14:textId="77777777" w:rsidR="009156BB" w:rsidRDefault="002E1DEF">
            <w:pPr>
              <w:spacing w:after="0" w:line="240" w:lineRule="auto"/>
              <w:jc w:val="center"/>
            </w:pPr>
            <w:r>
              <w:rPr>
                <w:rStyle w:val="Aucun"/>
                <w:rFonts w:ascii="Times New Roman" w:eastAsia="Times New Roman" w:hAnsi="Times New Roman" w:cs="Times New Roman"/>
                <w:noProof/>
                <w:sz w:val="24"/>
                <w:szCs w:val="24"/>
              </w:rPr>
              <w:drawing>
                <wp:anchor distT="0" distB="0" distL="114300" distR="114300" simplePos="0" relativeHeight="251657215" behindDoc="1" locked="0" layoutInCell="1" allowOverlap="1" wp14:anchorId="41B943B3" wp14:editId="3543E596">
                  <wp:simplePos x="0" y="0"/>
                  <wp:positionH relativeFrom="column">
                    <wp:posOffset>401453</wp:posOffset>
                  </wp:positionH>
                  <wp:positionV relativeFrom="paragraph">
                    <wp:posOffset>85</wp:posOffset>
                  </wp:positionV>
                  <wp:extent cx="5572633" cy="3793419"/>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572633" cy="3793419"/>
                          </a:xfrm>
                          <a:prstGeom prst="rect">
                            <a:avLst/>
                          </a:prstGeom>
                          <a:ln w="12700" cap="flat">
                            <a:noFill/>
                            <a:miter lim="400000"/>
                          </a:ln>
                          <a:effectLst/>
                        </pic:spPr>
                      </pic:pic>
                    </a:graphicData>
                  </a:graphic>
                </wp:anchor>
              </w:drawing>
            </w:r>
          </w:p>
        </w:tc>
      </w:tr>
      <w:tr w:rsidR="009156BB" w14:paraId="3FEAEC87" w14:textId="77777777">
        <w:trPr>
          <w:trHeight w:val="867"/>
          <w:jc w:val="center"/>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4E1E5" w14:textId="77777777" w:rsidR="009156BB" w:rsidRDefault="002E1DEF">
            <w:pPr>
              <w:shd w:val="clear" w:color="auto" w:fill="FAFCFF"/>
              <w:spacing w:after="0" w:line="20" w:lineRule="atLeast"/>
              <w:jc w:val="both"/>
            </w:pPr>
            <w:r>
              <w:rPr>
                <w:rStyle w:val="Aucun"/>
                <w:b/>
                <w:bCs/>
                <w:i/>
                <w:iCs/>
                <w:sz w:val="24"/>
                <w:szCs w:val="24"/>
              </w:rPr>
              <w:t>Source :</w:t>
            </w:r>
            <w:r>
              <w:rPr>
                <w:rStyle w:val="Aucun"/>
                <w:sz w:val="24"/>
                <w:szCs w:val="24"/>
              </w:rPr>
              <w:t xml:space="preserve"> « La guerre en Ukraine ravive la crise gazière dans l’Union européenne »</w:t>
            </w:r>
            <w:r>
              <w:rPr>
                <w:rStyle w:val="Aucun"/>
                <w:i/>
                <w:iCs/>
                <w:sz w:val="24"/>
                <w:szCs w:val="24"/>
              </w:rPr>
              <w:t xml:space="preserve">, </w:t>
            </w:r>
            <w:r>
              <w:rPr>
                <w:rStyle w:val="Aucun"/>
                <w:sz w:val="24"/>
                <w:szCs w:val="24"/>
              </w:rPr>
              <w:t xml:space="preserve">données Eurostat, </w:t>
            </w:r>
            <w:r>
              <w:rPr>
                <w:rStyle w:val="Aucun"/>
                <w:i/>
                <w:iCs/>
                <w:sz w:val="24"/>
                <w:szCs w:val="24"/>
              </w:rPr>
              <w:t>Le Monde</w:t>
            </w:r>
            <w:r>
              <w:rPr>
                <w:rStyle w:val="Aucun"/>
                <w:sz w:val="24"/>
                <w:szCs w:val="24"/>
              </w:rPr>
              <w:t>, 25 février 2022.</w:t>
            </w:r>
          </w:p>
        </w:tc>
      </w:tr>
    </w:tbl>
    <w:p w14:paraId="3280C4D2" w14:textId="77777777" w:rsidR="009156BB" w:rsidRDefault="009156BB">
      <w:pPr>
        <w:widowControl w:val="0"/>
        <w:spacing w:after="0" w:line="240" w:lineRule="auto"/>
        <w:ind w:left="108" w:hanging="108"/>
        <w:jc w:val="center"/>
        <w:rPr>
          <w:rStyle w:val="Aucun"/>
          <w:i/>
          <w:iCs/>
        </w:rPr>
      </w:pPr>
    </w:p>
    <w:p w14:paraId="110B7499" w14:textId="77777777" w:rsidR="009156BB" w:rsidRDefault="002E1DEF">
      <w:pPr>
        <w:pStyle w:val="Paragraphedeliste"/>
        <w:spacing w:after="0"/>
        <w:ind w:left="0"/>
        <w:jc w:val="both"/>
        <w:rPr>
          <w:rStyle w:val="Aucun"/>
        </w:rPr>
      </w:pPr>
      <w:r>
        <w:rPr>
          <w:rStyle w:val="Aucun"/>
        </w:rPr>
        <w:t xml:space="preserve">Après avoir présenté le document, vous en ferez un commentaire organisé (présentation du document, informations relevées, intérêt et limites du document) en lien avec le thème d’étude auquel il se rattache. Vous mobiliserez les connaissances du programme qui vous permettent d’expliquer le document.         </w:t>
      </w:r>
    </w:p>
    <w:p w14:paraId="7F84CFEB" w14:textId="77777777" w:rsidR="009156BB" w:rsidRDefault="002E1DEF">
      <w:pPr>
        <w:pStyle w:val="Paragraphedeliste"/>
        <w:spacing w:after="0"/>
        <w:ind w:left="0"/>
        <w:jc w:val="both"/>
        <w:rPr>
          <w:rStyle w:val="Aucun"/>
        </w:rPr>
      </w:pPr>
      <w:r>
        <w:rPr>
          <w:rStyle w:val="Aucun"/>
        </w:rPr>
        <w:t xml:space="preserve">      </w:t>
      </w:r>
    </w:p>
    <w:p w14:paraId="25296F5F" w14:textId="77777777" w:rsidR="009156BB" w:rsidRDefault="002E1DEF">
      <w:pPr>
        <w:pStyle w:val="Paragraphedeliste"/>
        <w:spacing w:after="0"/>
        <w:ind w:left="0"/>
        <w:jc w:val="both"/>
      </w:pPr>
      <w:r>
        <w:rPr>
          <w:rStyle w:val="Aucun"/>
        </w:rPr>
        <w:t>Rappel :</w:t>
      </w:r>
    </w:p>
    <w:p w14:paraId="41A252DF" w14:textId="77777777" w:rsidR="009156BB" w:rsidRDefault="002E1DEF">
      <w:pPr>
        <w:pStyle w:val="Paragraphedeliste"/>
        <w:numPr>
          <w:ilvl w:val="0"/>
          <w:numId w:val="2"/>
        </w:numPr>
        <w:spacing w:after="0"/>
        <w:jc w:val="both"/>
      </w:pPr>
      <w:r>
        <w:rPr>
          <w:rStyle w:val="Aucun"/>
        </w:rPr>
        <w:t>Temps de préparation : 15 minutes</w:t>
      </w:r>
    </w:p>
    <w:p w14:paraId="0B521A2B" w14:textId="77777777" w:rsidR="009156BB" w:rsidRDefault="002E1DEF">
      <w:pPr>
        <w:pStyle w:val="Paragraphedeliste"/>
        <w:numPr>
          <w:ilvl w:val="0"/>
          <w:numId w:val="2"/>
        </w:numPr>
        <w:spacing w:after="0"/>
        <w:jc w:val="both"/>
      </w:pPr>
      <w:r>
        <w:rPr>
          <w:rStyle w:val="Aucun"/>
        </w:rPr>
        <w:t>Temps d’exposé : 15 minutes</w:t>
      </w:r>
    </w:p>
    <w:p w14:paraId="67C29F56" w14:textId="77777777" w:rsidR="009156BB" w:rsidRDefault="002E1DEF">
      <w:pPr>
        <w:pStyle w:val="Paragraphedeliste"/>
        <w:numPr>
          <w:ilvl w:val="0"/>
          <w:numId w:val="2"/>
        </w:numPr>
        <w:spacing w:after="0"/>
        <w:jc w:val="both"/>
      </w:pPr>
      <w:r>
        <w:rPr>
          <w:rStyle w:val="Aucun"/>
        </w:rPr>
        <w:t>Ne pas écrire sur le sujet</w:t>
      </w:r>
    </w:p>
    <w:p w14:paraId="30679D88" w14:textId="77777777" w:rsidR="009156BB" w:rsidRDefault="002E1DEF">
      <w:pPr>
        <w:pStyle w:val="Paragraphedeliste"/>
        <w:numPr>
          <w:ilvl w:val="0"/>
          <w:numId w:val="2"/>
        </w:numPr>
        <w:spacing w:after="0"/>
        <w:jc w:val="both"/>
      </w:pPr>
      <w:r>
        <w:rPr>
          <w:rStyle w:val="Aucun"/>
        </w:rPr>
        <w:t>Sujet à rendre à l’interrogateur </w:t>
      </w:r>
    </w:p>
    <w:p w14:paraId="1213247B" w14:textId="293E5364" w:rsidR="009156BB" w:rsidRDefault="00CE78AE">
      <w:pPr>
        <w:spacing w:after="0" w:line="240" w:lineRule="auto"/>
        <w:jc w:val="both"/>
        <w:rPr>
          <w:rStyle w:val="Aucun"/>
          <w:b/>
          <w:color w:val="C00000"/>
          <w:sz w:val="24"/>
          <w:szCs w:val="24"/>
        </w:rPr>
      </w:pPr>
      <w:bookmarkStart w:id="0" w:name="_Hlk105160926"/>
      <w:r w:rsidRPr="00CE78AE">
        <w:rPr>
          <w:b/>
          <w:noProof/>
          <w:color w:val="C00000"/>
          <w:sz w:val="24"/>
          <w:szCs w:val="24"/>
          <w14:textOutline w14:w="0" w14:cap="rnd" w14:cmpd="sng" w14:algn="ctr">
            <w14:noFill/>
            <w14:prstDash w14:val="solid"/>
            <w14:bevel/>
          </w14:textOutline>
        </w:rPr>
        <w:lastRenderedPageBreak/>
        <w:drawing>
          <wp:anchor distT="0" distB="0" distL="114300" distR="114300" simplePos="0" relativeHeight="251658240" behindDoc="0" locked="0" layoutInCell="1" allowOverlap="1" wp14:anchorId="797B9347" wp14:editId="6032CAA3">
            <wp:simplePos x="0" y="0"/>
            <wp:positionH relativeFrom="column">
              <wp:posOffset>4445</wp:posOffset>
            </wp:positionH>
            <wp:positionV relativeFrom="paragraph">
              <wp:posOffset>4445</wp:posOffset>
            </wp:positionV>
            <wp:extent cx="561975" cy="561975"/>
            <wp:effectExtent l="0" t="0" r="9525" b="0"/>
            <wp:wrapSquare wrapText="bothSides"/>
            <wp:docPr id="1" name="Graphique 1" descr="Avertis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61975" cy="561975"/>
                    </a:xfrm>
                    <a:prstGeom prst="rect">
                      <a:avLst/>
                    </a:prstGeom>
                  </pic:spPr>
                </pic:pic>
              </a:graphicData>
            </a:graphic>
          </wp:anchor>
        </w:drawing>
      </w:r>
      <w:r w:rsidRPr="00CE78AE">
        <w:rPr>
          <w:rStyle w:val="Aucun"/>
          <w:b/>
          <w:color w:val="C00000"/>
          <w:sz w:val="24"/>
          <w:szCs w:val="24"/>
        </w:rPr>
        <w:t xml:space="preserve">LA QUESTION D’EMC NE DOIT PAS FIGURER SUR LE SUJET </w:t>
      </w:r>
    </w:p>
    <w:p w14:paraId="5711FCDE" w14:textId="4847C9FD" w:rsidR="00CE78AE" w:rsidRPr="00CE78AE" w:rsidRDefault="00CE78AE">
      <w:pPr>
        <w:spacing w:after="0" w:line="240" w:lineRule="auto"/>
        <w:jc w:val="both"/>
        <w:rPr>
          <w:rStyle w:val="Aucun"/>
          <w:b/>
          <w:sz w:val="24"/>
          <w:szCs w:val="24"/>
        </w:rPr>
      </w:pPr>
      <w:r>
        <w:rPr>
          <w:rStyle w:val="Aucun"/>
          <w:b/>
          <w:sz w:val="24"/>
          <w:szCs w:val="24"/>
        </w:rPr>
        <w:t>La question est posée à l’oral durant l’entretien</w:t>
      </w:r>
    </w:p>
    <w:bookmarkEnd w:id="0"/>
    <w:p w14:paraId="036B2D66" w14:textId="77777777" w:rsidR="009156BB" w:rsidRPr="00EF3FE5" w:rsidRDefault="002E1DEF">
      <w:pPr>
        <w:spacing w:line="240" w:lineRule="auto"/>
        <w:jc w:val="both"/>
        <w:rPr>
          <w:color w:val="auto"/>
        </w:rPr>
      </w:pPr>
      <w:r>
        <w:rPr>
          <w:rStyle w:val="Aucun"/>
          <w:sz w:val="24"/>
          <w:szCs w:val="24"/>
        </w:rPr>
        <w:t xml:space="preserve">Question d’EMC : </w:t>
      </w:r>
      <w:r w:rsidR="00EF3FE5" w:rsidRPr="00EF3FE5">
        <w:rPr>
          <w:rStyle w:val="Aucun"/>
          <w:color w:val="auto"/>
          <w:sz w:val="24"/>
          <w:szCs w:val="24"/>
        </w:rPr>
        <w:t>P</w:t>
      </w:r>
      <w:r w:rsidRPr="00EF3FE5">
        <w:rPr>
          <w:rStyle w:val="Aucun"/>
          <w:color w:val="auto"/>
          <w:sz w:val="24"/>
          <w:szCs w:val="24"/>
        </w:rPr>
        <w:t>ourquoi la guerre en Ukraine et les conséquences énergétiques qu’elle entraîne font-</w:t>
      </w:r>
      <w:r w:rsidR="00EF3FE5" w:rsidRPr="00EF3FE5">
        <w:rPr>
          <w:rStyle w:val="Aucun"/>
          <w:color w:val="auto"/>
          <w:sz w:val="24"/>
          <w:szCs w:val="24"/>
        </w:rPr>
        <w:t xml:space="preserve">elles </w:t>
      </w:r>
      <w:r w:rsidRPr="00EF3FE5">
        <w:rPr>
          <w:rStyle w:val="Aucun"/>
          <w:color w:val="auto"/>
          <w:sz w:val="24"/>
          <w:szCs w:val="24"/>
        </w:rPr>
        <w:t xml:space="preserve">débat en France ? </w:t>
      </w:r>
      <w:r w:rsidR="00EF3FE5" w:rsidRPr="00EF3FE5">
        <w:rPr>
          <w:rStyle w:val="Aucun"/>
          <w:color w:val="auto"/>
          <w:sz w:val="24"/>
          <w:szCs w:val="24"/>
        </w:rPr>
        <w:t>Expliquez q</w:t>
      </w:r>
      <w:r w:rsidRPr="00EF3FE5">
        <w:rPr>
          <w:rStyle w:val="Aucun"/>
          <w:color w:val="auto"/>
          <w:sz w:val="24"/>
          <w:szCs w:val="24"/>
        </w:rPr>
        <w:t>uels sont les termes de ce débat</w:t>
      </w:r>
      <w:r w:rsidR="00EF3FE5" w:rsidRPr="00EF3FE5">
        <w:rPr>
          <w:rStyle w:val="Aucun"/>
          <w:color w:val="auto"/>
          <w:sz w:val="24"/>
          <w:szCs w:val="24"/>
        </w:rPr>
        <w:t xml:space="preserve">. </w:t>
      </w:r>
    </w:p>
    <w:sectPr w:rsidR="009156BB" w:rsidRPr="00EF3FE5">
      <w:headerReference w:type="even" r:id="rId13"/>
      <w:headerReference w:type="default" r:id="rId14"/>
      <w:footerReference w:type="even" r:id="rId15"/>
      <w:footerReference w:type="default" r:id="rId16"/>
      <w:headerReference w:type="first" r:id="rId17"/>
      <w:footerReference w:type="first" r:id="rId18"/>
      <w:pgSz w:w="11900" w:h="16840"/>
      <w:pgMar w:top="1418" w:right="1418"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73D3C" w14:textId="77777777" w:rsidR="005228CC" w:rsidRDefault="005228CC">
      <w:pPr>
        <w:spacing w:after="0" w:line="240" w:lineRule="auto"/>
      </w:pPr>
      <w:r>
        <w:separator/>
      </w:r>
    </w:p>
  </w:endnote>
  <w:endnote w:type="continuationSeparator" w:id="0">
    <w:p w14:paraId="0FFA7F18" w14:textId="77777777" w:rsidR="005228CC" w:rsidRDefault="00522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DF573" w14:textId="77777777" w:rsidR="00AD1FD5" w:rsidRDefault="00AD1FD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33787" w14:textId="77777777" w:rsidR="00AD1FD5" w:rsidRDefault="00AD1FD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6BFA" w14:textId="77777777" w:rsidR="00AD1FD5" w:rsidRDefault="00AD1FD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39713" w14:textId="77777777" w:rsidR="005228CC" w:rsidRDefault="005228CC">
      <w:pPr>
        <w:spacing w:after="0" w:line="240" w:lineRule="auto"/>
      </w:pPr>
      <w:r>
        <w:separator/>
      </w:r>
    </w:p>
  </w:footnote>
  <w:footnote w:type="continuationSeparator" w:id="0">
    <w:p w14:paraId="1A643A12" w14:textId="77777777" w:rsidR="005228CC" w:rsidRDefault="00522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D34F" w14:textId="77777777" w:rsidR="00AD1FD5" w:rsidRDefault="00AD1FD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7742B" w14:textId="44F3D086" w:rsidR="009156BB" w:rsidRDefault="00CB7F39" w:rsidP="000B4C33">
    <w:pPr>
      <w:pStyle w:val="En-tte"/>
      <w:tabs>
        <w:tab w:val="clear" w:pos="9020"/>
        <w:tab w:val="right" w:pos="9044"/>
      </w:tabs>
      <w:ind w:left="-567"/>
    </w:pPr>
    <w:sdt>
      <w:sdtPr>
        <w:rPr>
          <w:rStyle w:val="Aucun"/>
          <w:rFonts w:ascii="Cambria" w:hAnsi="Cambria"/>
          <w:b/>
          <w:bCs/>
          <w:sz w:val="36"/>
          <w:szCs w:val="36"/>
          <w:u w:color="000000"/>
        </w:rPr>
        <w:id w:val="-1322887400"/>
        <w:docPartObj>
          <w:docPartGallery w:val="Watermarks"/>
          <w:docPartUnique/>
        </w:docPartObj>
      </w:sdtPr>
      <w:sdtContent>
        <w:r w:rsidRPr="00CB7F39">
          <w:rPr>
            <w:rStyle w:val="Aucun"/>
            <w:rFonts w:ascii="Cambria" w:hAnsi="Cambria"/>
            <w:b/>
            <w:bCs/>
            <w:sz w:val="36"/>
            <w:szCs w:val="36"/>
            <w:u w:color="000000"/>
          </w:rPr>
          <w:pict w14:anchorId="6B18E2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left:0;text-align:left;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EXEMPLE"/>
              <w10:wrap anchorx="margin" anchory="margin"/>
            </v:shape>
          </w:pict>
        </w:r>
      </w:sdtContent>
    </w:sdt>
    <w:r w:rsidR="002E1DEF" w:rsidRPr="000B4C33">
      <w:rPr>
        <w:rStyle w:val="Aucun"/>
        <w:rFonts w:ascii="Cambria" w:hAnsi="Cambria"/>
        <w:b/>
        <w:bCs/>
        <w:sz w:val="36"/>
        <w:szCs w:val="36"/>
        <w:u w:color="000000"/>
      </w:rPr>
      <w:t>2022 - GEOGRAPHIE</w:t>
    </w:r>
    <w:r w:rsidR="002E1DEF">
      <w:rPr>
        <w:rStyle w:val="Aucun"/>
        <w:b/>
        <w:bCs/>
        <w:u w:color="000000"/>
      </w:rPr>
      <w:tab/>
    </w:r>
    <w:r w:rsidR="002E1DEF">
      <w:rPr>
        <w:rStyle w:val="Aucun"/>
        <w:rFonts w:ascii="Cambria" w:hAnsi="Cambria"/>
        <w:b/>
        <w:bCs/>
        <w:color w:val="4F81BD"/>
        <w:sz w:val="36"/>
        <w:szCs w:val="36"/>
        <w:u w:color="4F81BD"/>
      </w:rPr>
      <w:t>G</w:t>
    </w:r>
    <w:r w:rsidR="007369C3">
      <w:rPr>
        <w:rStyle w:val="Aucun"/>
        <w:rFonts w:ascii="Cambria" w:hAnsi="Cambria"/>
        <w:b/>
        <w:bCs/>
        <w:color w:val="4F81BD"/>
        <w:sz w:val="36"/>
        <w:szCs w:val="36"/>
        <w:u w:color="4F81BD"/>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140C6" w14:textId="77777777" w:rsidR="00AD1FD5" w:rsidRDefault="00AD1FD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922D4"/>
    <w:multiLevelType w:val="hybridMultilevel"/>
    <w:tmpl w:val="D94262D6"/>
    <w:numStyleLink w:val="Style1import"/>
  </w:abstractNum>
  <w:abstractNum w:abstractNumId="1" w15:restartNumberingAfterBreak="0">
    <w:nsid w:val="67700A93"/>
    <w:multiLevelType w:val="hybridMultilevel"/>
    <w:tmpl w:val="D94262D6"/>
    <w:styleLink w:val="Style1import"/>
    <w:lvl w:ilvl="0" w:tplc="436CEA02">
      <w:start w:val="1"/>
      <w:numFmt w:val="bullet"/>
      <w:lvlText w:val="o"/>
      <w:lvlJc w:val="left"/>
      <w:pPr>
        <w:ind w:left="2829"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03B49086">
      <w:start w:val="1"/>
      <w:numFmt w:val="bullet"/>
      <w:lvlText w:val="o"/>
      <w:lvlJc w:val="left"/>
      <w:pPr>
        <w:ind w:left="3540" w:hanging="34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D429238">
      <w:start w:val="1"/>
      <w:numFmt w:val="bullet"/>
      <w:lvlText w:val="▪"/>
      <w:lvlJc w:val="left"/>
      <w:pPr>
        <w:ind w:left="4248" w:hanging="33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EC4CD6FE">
      <w:start w:val="1"/>
      <w:numFmt w:val="bullet"/>
      <w:lvlText w:val="•"/>
      <w:lvlJc w:val="left"/>
      <w:pPr>
        <w:ind w:left="4956" w:hanging="32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2665A94">
      <w:start w:val="1"/>
      <w:numFmt w:val="bullet"/>
      <w:lvlText w:val="o"/>
      <w:lvlJc w:val="left"/>
      <w:pPr>
        <w:ind w:left="5664" w:hanging="31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24CC508">
      <w:start w:val="1"/>
      <w:numFmt w:val="bullet"/>
      <w:lvlText w:val="▪"/>
      <w:lvlJc w:val="left"/>
      <w:pPr>
        <w:ind w:left="6372" w:hanging="30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4CA528A">
      <w:start w:val="1"/>
      <w:numFmt w:val="bullet"/>
      <w:lvlText w:val="•"/>
      <w:lvlJc w:val="left"/>
      <w:pPr>
        <w:ind w:left="7080" w:hanging="28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D272F5F6">
      <w:start w:val="1"/>
      <w:numFmt w:val="bullet"/>
      <w:lvlText w:val="o"/>
      <w:lvlJc w:val="left"/>
      <w:pPr>
        <w:ind w:left="7788" w:hanging="27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750F18C">
      <w:start w:val="1"/>
      <w:numFmt w:val="bullet"/>
      <w:lvlText w:val="▪"/>
      <w:lvlJc w:val="left"/>
      <w:pPr>
        <w:ind w:left="8496" w:hanging="26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885562345">
    <w:abstractNumId w:val="1"/>
  </w:num>
  <w:num w:numId="2" w16cid:durableId="1481071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6BB"/>
    <w:rsid w:val="000B4C33"/>
    <w:rsid w:val="00226EAE"/>
    <w:rsid w:val="002E1DEF"/>
    <w:rsid w:val="005228CC"/>
    <w:rsid w:val="007369C3"/>
    <w:rsid w:val="009156BB"/>
    <w:rsid w:val="00AD1FD5"/>
    <w:rsid w:val="00B051E0"/>
    <w:rsid w:val="00B92A94"/>
    <w:rsid w:val="00CB7F39"/>
    <w:rsid w:val="00CE78AE"/>
    <w:rsid w:val="00EF3F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8298D6"/>
  <w15:docId w15:val="{B552072B-4185-4BB4-B8AB-97D17C104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Aucun">
    <w:name w:val="Aucun"/>
    <w:rPr>
      <w:lang w:val="fr-FR"/>
    </w:rPr>
  </w:style>
  <w:style w:type="paragraph" w:styleId="Paragraphedeliste">
    <w:name w:val="List Paragraph"/>
    <w:pPr>
      <w:spacing w:after="160" w:line="259" w:lineRule="auto"/>
      <w:ind w:left="720"/>
    </w:pPr>
    <w:rPr>
      <w:rFonts w:ascii="Calibri" w:hAnsi="Calibri" w:cs="Arial Unicode MS"/>
      <w:color w:val="000000"/>
      <w:sz w:val="22"/>
      <w:szCs w:val="22"/>
      <w:u w:color="000000"/>
    </w:rPr>
  </w:style>
  <w:style w:type="numbering" w:customStyle="1" w:styleId="Style1import">
    <w:name w:val="Style 1 importé"/>
    <w:pPr>
      <w:numPr>
        <w:numId w:val="1"/>
      </w:numPr>
    </w:pPr>
  </w:style>
  <w:style w:type="paragraph" w:styleId="Pieddepage">
    <w:name w:val="footer"/>
    <w:basedOn w:val="Normal"/>
    <w:link w:val="PieddepageCar"/>
    <w:uiPriority w:val="99"/>
    <w:unhideWhenUsed/>
    <w:rsid w:val="007369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69C3"/>
    <w:rPr>
      <w:rFonts w:ascii="Calibri" w:eastAsia="Calibri" w:hAnsi="Calibri" w:cs="Calibri"/>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F5D0FCC97A17468B7CD7B0E25BD120" ma:contentTypeVersion="14" ma:contentTypeDescription="Crée un document." ma:contentTypeScope="" ma:versionID="c734a8a4840cc4bc182e78091e9d3216">
  <xsd:schema xmlns:xsd="http://www.w3.org/2001/XMLSchema" xmlns:xs="http://www.w3.org/2001/XMLSchema" xmlns:p="http://schemas.microsoft.com/office/2006/metadata/properties" xmlns:ns3="dd1d1320-9862-4e1a-b604-b3414b470461" xmlns:ns4="31b626f3-85ab-4172-a859-9230c1831737" targetNamespace="http://schemas.microsoft.com/office/2006/metadata/properties" ma:root="true" ma:fieldsID="815482e990318148e8403088c1d3a433" ns3:_="" ns4:_="">
    <xsd:import namespace="dd1d1320-9862-4e1a-b604-b3414b470461"/>
    <xsd:import namespace="31b626f3-85ab-4172-a859-9230c183173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1d1320-9862-4e1a-b604-b3414b4704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b626f3-85ab-4172-a859-9230c1831737"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885552-196E-4207-903E-C52BA303D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1d1320-9862-4e1a-b604-b3414b470461"/>
    <ds:schemaRef ds:uri="31b626f3-85ab-4172-a859-9230c183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72A53C-4203-43E7-A6E3-EF6A99280C75}">
  <ds:schemaRefs>
    <ds:schemaRef ds:uri="http://schemas.microsoft.com/sharepoint/v3/contenttype/forms"/>
  </ds:schemaRefs>
</ds:datastoreItem>
</file>

<file path=customXml/itemProps3.xml><?xml version="1.0" encoding="utf-8"?>
<ds:datastoreItem xmlns:ds="http://schemas.openxmlformats.org/officeDocument/2006/customXml" ds:itemID="{F28EDB3B-40C9-4EFF-9584-147F7F15E7B1}">
  <ds:schemaRefs>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dd1d1320-9862-4e1a-b604-b3414b470461"/>
    <ds:schemaRef ds:uri="http://schemas.microsoft.com/office/2006/metadata/properties"/>
    <ds:schemaRef ds:uri="http://purl.org/dc/dcmitype/"/>
    <ds:schemaRef ds:uri="http://schemas.openxmlformats.org/package/2006/metadata/core-properties"/>
    <ds:schemaRef ds:uri="31b626f3-85ab-4172-a859-9230c183173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169</Words>
  <Characters>934</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Galindo</dc:creator>
  <cp:lastModifiedBy>Angeline Joyet</cp:lastModifiedBy>
  <cp:revision>6</cp:revision>
  <dcterms:created xsi:type="dcterms:W3CDTF">2022-06-03T06:45:00Z</dcterms:created>
  <dcterms:modified xsi:type="dcterms:W3CDTF">2022-06-14T08:09:00Z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0x0101009EF5D0FCC97A17468B7CD7B0E25BD120</vt:lpwstr>
  </property>
</Properties>
</file>